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F4" w:rsidRDefault="007852F4" w:rsidP="007852F4">
      <w:pPr>
        <w:pStyle w:val="Default"/>
        <w:rPr>
          <w:sz w:val="22"/>
          <w:szCs w:val="22"/>
        </w:rPr>
      </w:pPr>
      <w:r>
        <w:rPr>
          <w:noProof/>
          <w:lang w:eastAsia="en-GB"/>
        </w:rPr>
        <w:drawing>
          <wp:anchor distT="0" distB="0" distL="114300" distR="114300" simplePos="0" relativeHeight="251659264" behindDoc="1" locked="0" layoutInCell="1" allowOverlap="1" wp14:anchorId="7EBEF965" wp14:editId="7F7292B8">
            <wp:simplePos x="0" y="0"/>
            <wp:positionH relativeFrom="margin">
              <wp:posOffset>2149927</wp:posOffset>
            </wp:positionH>
            <wp:positionV relativeFrom="paragraph">
              <wp:posOffset>0</wp:posOffset>
            </wp:positionV>
            <wp:extent cx="1250950" cy="2024380"/>
            <wp:effectExtent l="0" t="0" r="6350" b="0"/>
            <wp:wrapTight wrapText="bothSides">
              <wp:wrapPolygon edited="0">
                <wp:start x="0" y="0"/>
                <wp:lineTo x="0" y="21343"/>
                <wp:lineTo x="21381" y="21343"/>
                <wp:lineTo x="21381" y="0"/>
                <wp:lineTo x="0" y="0"/>
              </wp:wrapPolygon>
            </wp:wrapTight>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0" cy="2024380"/>
                    </a:xfrm>
                    <a:prstGeom prst="rect">
                      <a:avLst/>
                    </a:prstGeom>
                    <a:noFill/>
                  </pic:spPr>
                </pic:pic>
              </a:graphicData>
            </a:graphic>
            <wp14:sizeRelH relativeFrom="page">
              <wp14:pctWidth>0</wp14:pctWidth>
            </wp14:sizeRelH>
            <wp14:sizeRelV relativeFrom="page">
              <wp14:pctHeight>0</wp14:pctHeight>
            </wp14:sizeRelV>
          </wp:anchor>
        </w:drawing>
      </w: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r>
        <w:rPr>
          <w:noProof/>
          <w:lang w:eastAsia="en-GB"/>
        </w:rPr>
        <mc:AlternateContent>
          <mc:Choice Requires="wps">
            <w:drawing>
              <wp:anchor distT="0" distB="0" distL="114300" distR="114300" simplePos="0" relativeHeight="251660288" behindDoc="1" locked="0" layoutInCell="1" allowOverlap="1" wp14:anchorId="6973A6EF" wp14:editId="14D8160A">
                <wp:simplePos x="0" y="0"/>
                <wp:positionH relativeFrom="margin">
                  <wp:posOffset>-126853</wp:posOffset>
                </wp:positionH>
                <wp:positionV relativeFrom="paragraph">
                  <wp:posOffset>200278</wp:posOffset>
                </wp:positionV>
                <wp:extent cx="6019800" cy="4989559"/>
                <wp:effectExtent l="19050" t="19050" r="38100" b="400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989559"/>
                        </a:xfrm>
                        <a:prstGeom prst="rect">
                          <a:avLst/>
                        </a:prstGeom>
                        <a:solidFill>
                          <a:srgbClr val="FFFFFF"/>
                        </a:solidFill>
                        <a:ln w="50800">
                          <a:solidFill>
                            <a:srgbClr val="000000"/>
                          </a:solidFill>
                          <a:miter lim="800000"/>
                          <a:headEnd/>
                          <a:tailEnd/>
                        </a:ln>
                      </wps:spPr>
                      <wps:txbx>
                        <w:txbxContent>
                          <w:p w:rsidR="007852F4" w:rsidRPr="001B0457" w:rsidRDefault="000A18B1" w:rsidP="007852F4">
                            <w:pPr>
                              <w:jc w:val="center"/>
                              <w:rPr>
                                <w:rFonts w:ascii="Sassoon" w:hAnsi="Sassoon" w:cs="Arial"/>
                                <w:b/>
                                <w:sz w:val="44"/>
                                <w:szCs w:val="44"/>
                              </w:rPr>
                            </w:pPr>
                            <w:r>
                              <w:rPr>
                                <w:rFonts w:ascii="Sassoon" w:hAnsi="Sassoon" w:cs="Arial"/>
                                <w:b/>
                                <w:sz w:val="44"/>
                                <w:szCs w:val="44"/>
                              </w:rPr>
                              <w:t xml:space="preserve">Allergy </w:t>
                            </w:r>
                            <w:r w:rsidR="005C4FBD">
                              <w:rPr>
                                <w:rFonts w:ascii="Sassoon" w:hAnsi="Sassoon" w:cs="Arial"/>
                                <w:b/>
                                <w:sz w:val="44"/>
                                <w:szCs w:val="44"/>
                              </w:rPr>
                              <w:t xml:space="preserve">Awareness </w:t>
                            </w:r>
                            <w:r>
                              <w:rPr>
                                <w:rFonts w:ascii="Sassoon" w:hAnsi="Sassoon" w:cs="Arial"/>
                                <w:b/>
                                <w:sz w:val="44"/>
                                <w:szCs w:val="44"/>
                              </w:rPr>
                              <w:t xml:space="preserve">&amp; </w:t>
                            </w:r>
                            <w:r w:rsidR="007852F4">
                              <w:rPr>
                                <w:rFonts w:ascii="Sassoon" w:hAnsi="Sassoon" w:cs="Arial"/>
                                <w:b/>
                                <w:sz w:val="44"/>
                                <w:szCs w:val="44"/>
                              </w:rPr>
                              <w:t>Nut-Free Policy</w:t>
                            </w:r>
                          </w:p>
                          <w:p w:rsidR="007852F4" w:rsidRPr="001B0457" w:rsidRDefault="007852F4" w:rsidP="007852F4">
                            <w:pPr>
                              <w:jc w:val="center"/>
                              <w:rPr>
                                <w:rFonts w:ascii="Sassoon" w:hAnsi="Sassoon" w:cs="Arial"/>
                                <w:b/>
                                <w:sz w:val="44"/>
                                <w:szCs w:val="44"/>
                              </w:rPr>
                            </w:pPr>
                          </w:p>
                          <w:p w:rsidR="007852F4" w:rsidRPr="001B0457" w:rsidRDefault="007852F4" w:rsidP="007852F4">
                            <w:pPr>
                              <w:jc w:val="center"/>
                              <w:rPr>
                                <w:rFonts w:ascii="Sassoon" w:hAnsi="Sassoon" w:cs="Arial"/>
                                <w:b/>
                                <w:sz w:val="44"/>
                                <w:szCs w:val="44"/>
                              </w:rPr>
                            </w:pPr>
                            <w:r w:rsidRPr="001B0457">
                              <w:rPr>
                                <w:rFonts w:ascii="Sassoon" w:hAnsi="Sassoon" w:cs="Arial"/>
                                <w:b/>
                                <w:sz w:val="44"/>
                                <w:szCs w:val="44"/>
                              </w:rPr>
                              <w:t>St. John’s Primary School, Coleraine</w:t>
                            </w:r>
                          </w:p>
                          <w:p w:rsidR="007852F4" w:rsidRPr="001B0457" w:rsidRDefault="007852F4" w:rsidP="007852F4">
                            <w:pPr>
                              <w:spacing w:line="240" w:lineRule="auto"/>
                              <w:ind w:firstLine="720"/>
                              <w:jc w:val="center"/>
                              <w:rPr>
                                <w:rFonts w:ascii="Sassoon" w:hAnsi="Sassoon" w:cs="Arial"/>
                                <w:sz w:val="28"/>
                                <w:szCs w:val="28"/>
                              </w:rPr>
                            </w:pPr>
                          </w:p>
                          <w:p w:rsidR="007852F4" w:rsidRPr="001B0457" w:rsidRDefault="007852F4" w:rsidP="007852F4">
                            <w:pPr>
                              <w:spacing w:line="240" w:lineRule="auto"/>
                              <w:ind w:firstLine="720"/>
                              <w:jc w:val="center"/>
                              <w:rPr>
                                <w:rFonts w:ascii="Sassoon" w:hAnsi="Sassoon" w:cs="Arial"/>
                                <w:sz w:val="28"/>
                                <w:szCs w:val="28"/>
                              </w:rPr>
                            </w:pPr>
                            <w:r w:rsidRPr="001B0457">
                              <w:rPr>
                                <w:rFonts w:ascii="Sassoon" w:hAnsi="Sassoon" w:cs="Arial"/>
                                <w:sz w:val="28"/>
                                <w:szCs w:val="28"/>
                              </w:rPr>
                              <w:t>Principal: Mrs H. McDonnell</w:t>
                            </w:r>
                          </w:p>
                          <w:p w:rsidR="007852F4" w:rsidRPr="001B0457" w:rsidRDefault="007852F4" w:rsidP="007852F4">
                            <w:pPr>
                              <w:spacing w:line="240" w:lineRule="auto"/>
                              <w:ind w:firstLine="720"/>
                              <w:jc w:val="center"/>
                              <w:rPr>
                                <w:rFonts w:ascii="Sassoon" w:hAnsi="Sassoon" w:cs="Arial"/>
                                <w:sz w:val="28"/>
                                <w:szCs w:val="28"/>
                              </w:rPr>
                            </w:pPr>
                          </w:p>
                          <w:p w:rsidR="007852F4" w:rsidRPr="001B0457" w:rsidRDefault="007852F4" w:rsidP="007852F4">
                            <w:pPr>
                              <w:spacing w:line="240" w:lineRule="auto"/>
                              <w:jc w:val="center"/>
                              <w:rPr>
                                <w:rFonts w:ascii="Sassoon" w:hAnsi="Sassoon" w:cs="Arial"/>
                                <w:sz w:val="28"/>
                                <w:szCs w:val="28"/>
                              </w:rPr>
                            </w:pPr>
                            <w:r w:rsidRPr="001B0457">
                              <w:rPr>
                                <w:rFonts w:ascii="Sassoon" w:hAnsi="Sassoon" w:cs="Arial"/>
                                <w:sz w:val="28"/>
                                <w:szCs w:val="28"/>
                              </w:rPr>
                              <w:t>Chairman of the Board of Governors: Mr L. McQuillan</w:t>
                            </w:r>
                          </w:p>
                          <w:p w:rsidR="007852F4" w:rsidRPr="001B0457" w:rsidRDefault="007852F4" w:rsidP="007852F4">
                            <w:pPr>
                              <w:spacing w:line="240" w:lineRule="auto"/>
                              <w:rPr>
                                <w:rFonts w:ascii="Sassoon" w:hAnsi="Sassoon" w:cs="Arial"/>
                                <w:sz w:val="28"/>
                                <w:szCs w:val="28"/>
                              </w:rPr>
                            </w:pPr>
                          </w:p>
                          <w:p w:rsidR="007852F4" w:rsidRDefault="007852F4" w:rsidP="007852F4">
                            <w:pPr>
                              <w:jc w:val="center"/>
                              <w:rPr>
                                <w:rFonts w:ascii="Sassoon" w:hAnsi="Sassoon" w:cs="Arial"/>
                                <w:i/>
                                <w:sz w:val="28"/>
                                <w:szCs w:val="28"/>
                              </w:rPr>
                            </w:pPr>
                            <w:r>
                              <w:rPr>
                                <w:rFonts w:ascii="Sassoon" w:hAnsi="Sassoon" w:cs="Arial"/>
                                <w:i/>
                                <w:sz w:val="28"/>
                                <w:szCs w:val="28"/>
                              </w:rPr>
                              <w:t>August 2018</w:t>
                            </w:r>
                          </w:p>
                          <w:p w:rsidR="00441998" w:rsidRPr="001B0457" w:rsidRDefault="00441998" w:rsidP="007852F4">
                            <w:pPr>
                              <w:jc w:val="center"/>
                              <w:rPr>
                                <w:rFonts w:ascii="Sassoon" w:hAnsi="Sassoon" w:cs="Arial"/>
                                <w:b/>
                                <w:sz w:val="32"/>
                                <w:szCs w:val="32"/>
                              </w:rPr>
                            </w:pPr>
                            <w:r>
                              <w:rPr>
                                <w:rFonts w:ascii="Sassoon" w:hAnsi="Sassoon" w:cs="Arial"/>
                                <w:i/>
                                <w:sz w:val="28"/>
                                <w:szCs w:val="28"/>
                              </w:rPr>
                              <w:t>(updated August 2020)</w:t>
                            </w:r>
                          </w:p>
                          <w:p w:rsidR="007852F4" w:rsidRPr="001B0457" w:rsidRDefault="007852F4" w:rsidP="007852F4">
                            <w:pPr>
                              <w:jc w:val="center"/>
                              <w:rPr>
                                <w:rFonts w:ascii="Sassoon" w:hAnsi="Sassoon" w:cs="Arial"/>
                                <w:b/>
                                <w:sz w:val="32"/>
                                <w:szCs w:val="32"/>
                              </w:rPr>
                            </w:pPr>
                          </w:p>
                          <w:p w:rsidR="007852F4" w:rsidRDefault="007852F4" w:rsidP="007852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3A6EF" id="Rectangle 1" o:spid="_x0000_s1026" style="position:absolute;margin-left:-10pt;margin-top:15.75pt;width:474pt;height:392.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" strokeweight="4pt">
                <v:textbox>
                  <w:txbxContent>
                    <w:p w:rsidR="007852F4" w:rsidRPr="001B0457" w:rsidRDefault="000A18B1" w:rsidP="007852F4">
                      <w:pPr>
                        <w:jc w:val="center"/>
                        <w:rPr>
                          <w:rFonts w:ascii="Sassoon" w:hAnsi="Sassoon" w:cs="Arial"/>
                          <w:b/>
                          <w:sz w:val="44"/>
                          <w:szCs w:val="44"/>
                        </w:rPr>
                      </w:pPr>
                      <w:r>
                        <w:rPr>
                          <w:rFonts w:ascii="Sassoon" w:hAnsi="Sassoon" w:cs="Arial"/>
                          <w:b/>
                          <w:sz w:val="44"/>
                          <w:szCs w:val="44"/>
                        </w:rPr>
                        <w:t xml:space="preserve">Allergy </w:t>
                      </w:r>
                      <w:r w:rsidR="005C4FBD">
                        <w:rPr>
                          <w:rFonts w:ascii="Sassoon" w:hAnsi="Sassoon" w:cs="Arial"/>
                          <w:b/>
                          <w:sz w:val="44"/>
                          <w:szCs w:val="44"/>
                        </w:rPr>
                        <w:t xml:space="preserve">Awareness </w:t>
                      </w:r>
                      <w:r>
                        <w:rPr>
                          <w:rFonts w:ascii="Sassoon" w:hAnsi="Sassoon" w:cs="Arial"/>
                          <w:b/>
                          <w:sz w:val="44"/>
                          <w:szCs w:val="44"/>
                        </w:rPr>
                        <w:t xml:space="preserve">&amp; </w:t>
                      </w:r>
                      <w:r w:rsidR="007852F4">
                        <w:rPr>
                          <w:rFonts w:ascii="Sassoon" w:hAnsi="Sassoon" w:cs="Arial"/>
                          <w:b/>
                          <w:sz w:val="44"/>
                          <w:szCs w:val="44"/>
                        </w:rPr>
                        <w:t>Nut-Free Policy</w:t>
                      </w:r>
                    </w:p>
                    <w:p w:rsidR="007852F4" w:rsidRPr="001B0457" w:rsidRDefault="007852F4" w:rsidP="007852F4">
                      <w:pPr>
                        <w:jc w:val="center"/>
                        <w:rPr>
                          <w:rFonts w:ascii="Sassoon" w:hAnsi="Sassoon" w:cs="Arial"/>
                          <w:b/>
                          <w:sz w:val="44"/>
                          <w:szCs w:val="44"/>
                        </w:rPr>
                      </w:pPr>
                    </w:p>
                    <w:p w:rsidR="007852F4" w:rsidRPr="001B0457" w:rsidRDefault="007852F4" w:rsidP="007852F4">
                      <w:pPr>
                        <w:jc w:val="center"/>
                        <w:rPr>
                          <w:rFonts w:ascii="Sassoon" w:hAnsi="Sassoon" w:cs="Arial"/>
                          <w:b/>
                          <w:sz w:val="44"/>
                          <w:szCs w:val="44"/>
                        </w:rPr>
                      </w:pPr>
                      <w:r w:rsidRPr="001B0457">
                        <w:rPr>
                          <w:rFonts w:ascii="Sassoon" w:hAnsi="Sassoon" w:cs="Arial"/>
                          <w:b/>
                          <w:sz w:val="44"/>
                          <w:szCs w:val="44"/>
                        </w:rPr>
                        <w:t>St. John’s Primary School, Coleraine</w:t>
                      </w:r>
                    </w:p>
                    <w:p w:rsidR="007852F4" w:rsidRPr="001B0457" w:rsidRDefault="007852F4" w:rsidP="007852F4">
                      <w:pPr>
                        <w:spacing w:line="240" w:lineRule="auto"/>
                        <w:ind w:firstLine="720"/>
                        <w:jc w:val="center"/>
                        <w:rPr>
                          <w:rFonts w:ascii="Sassoon" w:hAnsi="Sassoon" w:cs="Arial"/>
                          <w:sz w:val="28"/>
                          <w:szCs w:val="28"/>
                        </w:rPr>
                      </w:pPr>
                    </w:p>
                    <w:p w:rsidR="007852F4" w:rsidRPr="001B0457" w:rsidRDefault="007852F4" w:rsidP="007852F4">
                      <w:pPr>
                        <w:spacing w:line="240" w:lineRule="auto"/>
                        <w:ind w:firstLine="720"/>
                        <w:jc w:val="center"/>
                        <w:rPr>
                          <w:rFonts w:ascii="Sassoon" w:hAnsi="Sassoon" w:cs="Arial"/>
                          <w:sz w:val="28"/>
                          <w:szCs w:val="28"/>
                        </w:rPr>
                      </w:pPr>
                      <w:r w:rsidRPr="001B0457">
                        <w:rPr>
                          <w:rFonts w:ascii="Sassoon" w:hAnsi="Sassoon" w:cs="Arial"/>
                          <w:sz w:val="28"/>
                          <w:szCs w:val="28"/>
                        </w:rPr>
                        <w:t>Principal: Mrs H. McDonnell</w:t>
                      </w:r>
                    </w:p>
                    <w:p w:rsidR="007852F4" w:rsidRPr="001B0457" w:rsidRDefault="007852F4" w:rsidP="007852F4">
                      <w:pPr>
                        <w:spacing w:line="240" w:lineRule="auto"/>
                        <w:ind w:firstLine="720"/>
                        <w:jc w:val="center"/>
                        <w:rPr>
                          <w:rFonts w:ascii="Sassoon" w:hAnsi="Sassoon" w:cs="Arial"/>
                          <w:sz w:val="28"/>
                          <w:szCs w:val="28"/>
                        </w:rPr>
                      </w:pPr>
                    </w:p>
                    <w:p w:rsidR="007852F4" w:rsidRPr="001B0457" w:rsidRDefault="007852F4" w:rsidP="007852F4">
                      <w:pPr>
                        <w:spacing w:line="240" w:lineRule="auto"/>
                        <w:jc w:val="center"/>
                        <w:rPr>
                          <w:rFonts w:ascii="Sassoon" w:hAnsi="Sassoon" w:cs="Arial"/>
                          <w:sz w:val="28"/>
                          <w:szCs w:val="28"/>
                        </w:rPr>
                      </w:pPr>
                      <w:r w:rsidRPr="001B0457">
                        <w:rPr>
                          <w:rFonts w:ascii="Sassoon" w:hAnsi="Sassoon" w:cs="Arial"/>
                          <w:sz w:val="28"/>
                          <w:szCs w:val="28"/>
                        </w:rPr>
                        <w:t>Chairman of the Board of Governors: Mr L. McQuillan</w:t>
                      </w:r>
                    </w:p>
                    <w:p w:rsidR="007852F4" w:rsidRPr="001B0457" w:rsidRDefault="007852F4" w:rsidP="007852F4">
                      <w:pPr>
                        <w:spacing w:line="240" w:lineRule="auto"/>
                        <w:rPr>
                          <w:rFonts w:ascii="Sassoon" w:hAnsi="Sassoon" w:cs="Arial"/>
                          <w:sz w:val="28"/>
                          <w:szCs w:val="28"/>
                        </w:rPr>
                      </w:pPr>
                    </w:p>
                    <w:p w:rsidR="007852F4" w:rsidRDefault="007852F4" w:rsidP="007852F4">
                      <w:pPr>
                        <w:jc w:val="center"/>
                        <w:rPr>
                          <w:rFonts w:ascii="Sassoon" w:hAnsi="Sassoon" w:cs="Arial"/>
                          <w:i/>
                          <w:sz w:val="28"/>
                          <w:szCs w:val="28"/>
                        </w:rPr>
                      </w:pPr>
                      <w:r>
                        <w:rPr>
                          <w:rFonts w:ascii="Sassoon" w:hAnsi="Sassoon" w:cs="Arial"/>
                          <w:i/>
                          <w:sz w:val="28"/>
                          <w:szCs w:val="28"/>
                        </w:rPr>
                        <w:t>August 2018</w:t>
                      </w:r>
                    </w:p>
                    <w:p w:rsidR="00441998" w:rsidRPr="001B0457" w:rsidRDefault="00441998" w:rsidP="007852F4">
                      <w:pPr>
                        <w:jc w:val="center"/>
                        <w:rPr>
                          <w:rFonts w:ascii="Sassoon" w:hAnsi="Sassoon" w:cs="Arial"/>
                          <w:b/>
                          <w:sz w:val="32"/>
                          <w:szCs w:val="32"/>
                        </w:rPr>
                      </w:pPr>
                      <w:r>
                        <w:rPr>
                          <w:rFonts w:ascii="Sassoon" w:hAnsi="Sassoon" w:cs="Arial"/>
                          <w:i/>
                          <w:sz w:val="28"/>
                          <w:szCs w:val="28"/>
                        </w:rPr>
                        <w:t>(updated August 2020)</w:t>
                      </w:r>
                    </w:p>
                    <w:p w:rsidR="007852F4" w:rsidRPr="001B0457" w:rsidRDefault="007852F4" w:rsidP="007852F4">
                      <w:pPr>
                        <w:jc w:val="center"/>
                        <w:rPr>
                          <w:rFonts w:ascii="Sassoon" w:hAnsi="Sassoon" w:cs="Arial"/>
                          <w:b/>
                          <w:sz w:val="32"/>
                          <w:szCs w:val="32"/>
                        </w:rPr>
                      </w:pPr>
                    </w:p>
                    <w:p w:rsidR="007852F4" w:rsidRDefault="007852F4" w:rsidP="007852F4">
                      <w:pPr>
                        <w:jc w:val="center"/>
                      </w:pPr>
                    </w:p>
                  </w:txbxContent>
                </v:textbox>
                <w10:wrap anchorx="margin"/>
              </v:rect>
            </w:pict>
          </mc:Fallback>
        </mc:AlternateContent>
      </w: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pStyle w:val="Default"/>
        <w:rPr>
          <w:sz w:val="22"/>
          <w:szCs w:val="22"/>
        </w:rPr>
      </w:pPr>
    </w:p>
    <w:p w:rsidR="007852F4" w:rsidRDefault="007852F4" w:rsidP="007852F4">
      <w:pPr>
        <w:rPr>
          <w:rFonts w:ascii="Comic Sans MS" w:hAnsi="Comic Sans MS" w:cs="Comic Sans MS"/>
          <w:color w:val="000000"/>
        </w:rPr>
      </w:pPr>
    </w:p>
    <w:p w:rsidR="007852F4" w:rsidRDefault="007852F4" w:rsidP="007852F4">
      <w:pPr>
        <w:rPr>
          <w:rFonts w:ascii="Comic Sans MS" w:hAnsi="Comic Sans MS" w:cs="Comic Sans MS"/>
          <w:color w:val="000000"/>
        </w:rPr>
      </w:pPr>
    </w:p>
    <w:p w:rsidR="007852F4" w:rsidRPr="00B73084" w:rsidRDefault="002A7894" w:rsidP="007852F4">
      <w:pPr>
        <w:rPr>
          <w:rFonts w:ascii="Arial" w:hAnsi="Arial" w:cs="Arial"/>
          <w:b/>
          <w:color w:val="00B050"/>
          <w:sz w:val="20"/>
          <w:szCs w:val="20"/>
        </w:rPr>
      </w:pPr>
      <w:r w:rsidRPr="00FD4ABD">
        <w:rPr>
          <w:rFonts w:ascii="Arial" w:eastAsia="Times New Roman" w:hAnsi="Arial" w:cs="Arial"/>
          <w:noProof/>
          <w:color w:val="0000FF"/>
          <w:sz w:val="24"/>
          <w:szCs w:val="24"/>
          <w:lang w:eastAsia="en-GB"/>
        </w:rPr>
        <w:drawing>
          <wp:anchor distT="0" distB="0" distL="114300" distR="114300" simplePos="0" relativeHeight="251662336" behindDoc="1" locked="0" layoutInCell="1" allowOverlap="1" wp14:anchorId="40D230BC" wp14:editId="5AA4717D">
            <wp:simplePos x="0" y="0"/>
            <wp:positionH relativeFrom="column">
              <wp:posOffset>3828488</wp:posOffset>
            </wp:positionH>
            <wp:positionV relativeFrom="paragraph">
              <wp:posOffset>295142</wp:posOffset>
            </wp:positionV>
            <wp:extent cx="591185" cy="591185"/>
            <wp:effectExtent l="0" t="0" r="0" b="0"/>
            <wp:wrapTight wrapText="bothSides">
              <wp:wrapPolygon edited="0">
                <wp:start x="0" y="0"/>
                <wp:lineTo x="0" y="20881"/>
                <wp:lineTo x="20881" y="20881"/>
                <wp:lineTo x="20881" y="0"/>
                <wp:lineTo x="0" y="0"/>
              </wp:wrapPolygon>
            </wp:wrapTight>
            <wp:docPr id="5" name="irc_ilrp_mut" descr="https://encrypted-tbn0.gstatic.com/images?q=tbn:ANd9GcR62V5UocDaDmCAsdxYykx0N8yPKPsrGuTOe-q5cEnnPWe3zJSA_CDm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R62V5UocDaDmCAsdxYykx0N8yPKPsrGuTOe-q5cEnnPWe3zJSA_CDm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2F4">
        <w:rPr>
          <w:rFonts w:ascii="Arial" w:hAnsi="Arial" w:cs="Arial"/>
          <w:b/>
          <w:color w:val="00B050"/>
          <w:sz w:val="20"/>
          <w:szCs w:val="20"/>
        </w:rPr>
        <w:t>Work hard</w:t>
      </w:r>
      <w:r w:rsidR="007852F4" w:rsidRPr="00956A1F">
        <w:rPr>
          <w:rFonts w:ascii="Arial" w:hAnsi="Arial" w:cs="Arial"/>
          <w:b/>
          <w:color w:val="00B050"/>
          <w:sz w:val="20"/>
          <w:szCs w:val="20"/>
        </w:rPr>
        <w:ptab w:relativeTo="margin" w:alignment="center" w:leader="none"/>
      </w:r>
      <w:r w:rsidR="007852F4">
        <w:rPr>
          <w:rFonts w:ascii="Arial" w:hAnsi="Arial" w:cs="Arial"/>
          <w:b/>
          <w:color w:val="00B050"/>
          <w:sz w:val="20"/>
          <w:szCs w:val="20"/>
        </w:rPr>
        <w:t>Give everything a try</w:t>
      </w:r>
      <w:r w:rsidR="007852F4">
        <w:rPr>
          <w:rFonts w:ascii="Arial" w:hAnsi="Arial" w:cs="Arial"/>
          <w:b/>
          <w:color w:val="00B050"/>
          <w:sz w:val="20"/>
          <w:szCs w:val="20"/>
        </w:rPr>
        <w:tab/>
      </w:r>
      <w:r w:rsidR="007852F4">
        <w:rPr>
          <w:rFonts w:ascii="Arial" w:hAnsi="Arial" w:cs="Arial"/>
          <w:b/>
          <w:color w:val="00B050"/>
          <w:sz w:val="20"/>
          <w:szCs w:val="20"/>
        </w:rPr>
        <w:tab/>
      </w:r>
      <w:r w:rsidR="007852F4">
        <w:rPr>
          <w:rFonts w:ascii="Arial" w:hAnsi="Arial" w:cs="Arial"/>
          <w:b/>
          <w:color w:val="00B050"/>
          <w:sz w:val="20"/>
          <w:szCs w:val="20"/>
        </w:rPr>
        <w:tab/>
        <w:t>Enjoy the rewards</w:t>
      </w:r>
    </w:p>
    <w:p w:rsidR="007852F4" w:rsidRDefault="002A7894" w:rsidP="007852F4">
      <w:pPr>
        <w:spacing w:after="0" w:line="240" w:lineRule="auto"/>
        <w:jc w:val="right"/>
        <w:rPr>
          <w:rFonts w:ascii="Arial" w:hAnsi="Arial" w:cs="Arial"/>
          <w:iCs/>
          <w:szCs w:val="28"/>
        </w:rPr>
      </w:pPr>
      <w:r>
        <w:rPr>
          <w:noProof/>
          <w:lang w:eastAsia="en-GB"/>
        </w:rPr>
        <w:drawing>
          <wp:anchor distT="0" distB="0" distL="114300" distR="114300" simplePos="0" relativeHeight="251661312" behindDoc="1" locked="0" layoutInCell="1" allowOverlap="1" wp14:anchorId="71A2B667" wp14:editId="0A3C8023">
            <wp:simplePos x="0" y="0"/>
            <wp:positionH relativeFrom="column">
              <wp:posOffset>1000760</wp:posOffset>
            </wp:positionH>
            <wp:positionV relativeFrom="paragraph">
              <wp:posOffset>74930</wp:posOffset>
            </wp:positionV>
            <wp:extent cx="933450" cy="457835"/>
            <wp:effectExtent l="0" t="0" r="0" b="0"/>
            <wp:wrapTight wrapText="bothSides">
              <wp:wrapPolygon edited="0">
                <wp:start x="0" y="0"/>
                <wp:lineTo x="0" y="20671"/>
                <wp:lineTo x="21159" y="20671"/>
                <wp:lineTo x="21159" y="0"/>
                <wp:lineTo x="0" y="0"/>
              </wp:wrapPolygon>
            </wp:wrapTight>
            <wp:docPr id="4" name="Picture 4" descr="C:\Users\pctwo\Documents\Robyn\PR plans &amp; guides\glp school-2.jpg"/>
            <wp:cNvGraphicFramePr/>
            <a:graphic xmlns:a="http://schemas.openxmlformats.org/drawingml/2006/main">
              <a:graphicData uri="http://schemas.openxmlformats.org/drawingml/2006/picture">
                <pic:pic xmlns:pic="http://schemas.openxmlformats.org/drawingml/2006/picture">
                  <pic:nvPicPr>
                    <pic:cNvPr id="2" name="Picture 2" descr="C:\Users\pctwo\Documents\Robyn\PR plans &amp; guides\glp school-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2F4" w:rsidRDefault="007852F4" w:rsidP="007852F4">
      <w:pPr>
        <w:spacing w:after="0" w:line="240" w:lineRule="auto"/>
        <w:jc w:val="right"/>
        <w:rPr>
          <w:rFonts w:ascii="Arial" w:hAnsi="Arial" w:cs="Arial"/>
          <w:iCs/>
          <w:szCs w:val="28"/>
        </w:rPr>
      </w:pPr>
    </w:p>
    <w:p w:rsidR="00375D51" w:rsidRDefault="00375D51" w:rsidP="007852F4">
      <w:pPr>
        <w:pStyle w:val="Default"/>
        <w:jc w:val="both"/>
        <w:rPr>
          <w:rFonts w:ascii="Sassoon" w:hAnsi="Sassoon"/>
          <w:sz w:val="22"/>
          <w:szCs w:val="22"/>
        </w:rPr>
      </w:pPr>
    </w:p>
    <w:p w:rsidR="007852F4" w:rsidRDefault="007852F4" w:rsidP="007852F4">
      <w:pPr>
        <w:pStyle w:val="Default"/>
        <w:jc w:val="both"/>
        <w:rPr>
          <w:rFonts w:ascii="Sassoon" w:hAnsi="Sassoon"/>
          <w:sz w:val="22"/>
          <w:szCs w:val="22"/>
        </w:rPr>
      </w:pPr>
      <w:r w:rsidRPr="00375D51">
        <w:rPr>
          <w:rFonts w:ascii="Sassoon" w:hAnsi="Sassoon"/>
          <w:sz w:val="22"/>
          <w:szCs w:val="22"/>
        </w:rPr>
        <w:lastRenderedPageBreak/>
        <w:t xml:space="preserve">This policy supports the overarching DENI and DHSSPS “Supporting Pupils with Medication Needs” (2008) policy and should be read in conjunction with Part IV of this policy – </w:t>
      </w:r>
      <w:r w:rsidR="005B45BD">
        <w:rPr>
          <w:rFonts w:ascii="Sassoon" w:hAnsi="Sassoon"/>
          <w:sz w:val="22"/>
          <w:szCs w:val="22"/>
        </w:rPr>
        <w:t>Management of Common Conditions).</w:t>
      </w:r>
      <w:r w:rsidR="00F54351">
        <w:rPr>
          <w:rFonts w:ascii="Sassoon" w:hAnsi="Sassoon"/>
          <w:sz w:val="22"/>
          <w:szCs w:val="22"/>
        </w:rPr>
        <w:t xml:space="preserve">  This policy should also be read in conjunction with the following school policies:</w:t>
      </w:r>
    </w:p>
    <w:p w:rsidR="00F54351" w:rsidRDefault="00F54351" w:rsidP="00F54351">
      <w:pPr>
        <w:pStyle w:val="Default"/>
        <w:numPr>
          <w:ilvl w:val="0"/>
          <w:numId w:val="3"/>
        </w:numPr>
        <w:jc w:val="both"/>
        <w:rPr>
          <w:rFonts w:ascii="Sassoon" w:hAnsi="Sassoon"/>
          <w:sz w:val="22"/>
          <w:szCs w:val="22"/>
        </w:rPr>
      </w:pPr>
      <w:r>
        <w:rPr>
          <w:rFonts w:ascii="Sassoon" w:hAnsi="Sassoon"/>
          <w:sz w:val="22"/>
          <w:szCs w:val="22"/>
        </w:rPr>
        <w:t>Administration of Medication in Schools – May 2019</w:t>
      </w:r>
    </w:p>
    <w:p w:rsidR="00F54351" w:rsidRPr="00375D51" w:rsidRDefault="00F54351" w:rsidP="00F54351">
      <w:pPr>
        <w:pStyle w:val="Default"/>
        <w:numPr>
          <w:ilvl w:val="0"/>
          <w:numId w:val="3"/>
        </w:numPr>
        <w:jc w:val="both"/>
        <w:rPr>
          <w:rFonts w:ascii="Sassoon" w:hAnsi="Sassoon"/>
          <w:sz w:val="22"/>
          <w:szCs w:val="22"/>
        </w:rPr>
      </w:pPr>
      <w:r>
        <w:rPr>
          <w:rFonts w:ascii="Sassoon" w:hAnsi="Sassoon"/>
          <w:sz w:val="22"/>
          <w:szCs w:val="22"/>
        </w:rPr>
        <w:t>First Aid – may 2019</w:t>
      </w:r>
    </w:p>
    <w:p w:rsidR="007852F4" w:rsidRPr="00375D51" w:rsidRDefault="007852F4" w:rsidP="007852F4">
      <w:pPr>
        <w:pStyle w:val="Default"/>
        <w:jc w:val="both"/>
        <w:rPr>
          <w:rFonts w:ascii="Sassoon" w:hAnsi="Sassoon"/>
          <w:b/>
          <w:bCs/>
          <w:sz w:val="22"/>
          <w:szCs w:val="22"/>
        </w:rPr>
      </w:pPr>
    </w:p>
    <w:p w:rsidR="007852F4" w:rsidRDefault="007852F4" w:rsidP="007852F4">
      <w:pPr>
        <w:pStyle w:val="Default"/>
        <w:jc w:val="both"/>
        <w:rPr>
          <w:rFonts w:ascii="Sassoon" w:hAnsi="Sassoon"/>
          <w:b/>
          <w:bCs/>
          <w:sz w:val="22"/>
          <w:szCs w:val="22"/>
        </w:rPr>
      </w:pPr>
      <w:r w:rsidRPr="00375D51">
        <w:rPr>
          <w:rFonts w:ascii="Sassoon" w:hAnsi="Sassoon"/>
          <w:b/>
          <w:bCs/>
          <w:sz w:val="22"/>
          <w:szCs w:val="22"/>
        </w:rPr>
        <w:t xml:space="preserve">Rationale: </w:t>
      </w:r>
    </w:p>
    <w:p w:rsidR="00441998" w:rsidRPr="00441998" w:rsidRDefault="00441998" w:rsidP="00441998">
      <w:pPr>
        <w:pStyle w:val="Default"/>
        <w:jc w:val="both"/>
        <w:rPr>
          <w:rFonts w:ascii="Sassoon" w:hAnsi="Sassoon"/>
          <w:sz w:val="22"/>
          <w:szCs w:val="22"/>
        </w:rPr>
      </w:pPr>
      <w:r w:rsidRPr="00441998">
        <w:rPr>
          <w:rFonts w:ascii="Sassoon" w:hAnsi="Sassoon"/>
          <w:sz w:val="22"/>
          <w:szCs w:val="22"/>
        </w:rPr>
        <w:t>‘</w:t>
      </w:r>
      <w:r w:rsidRPr="00441998">
        <w:rPr>
          <w:rFonts w:ascii="Sassoon" w:hAnsi="Sassoon"/>
          <w:sz w:val="22"/>
          <w:szCs w:val="22"/>
        </w:rPr>
        <w:t>The school’s ‘duty of care’ to pupils requires that all staff act in ‘loco parentis’ to</w:t>
      </w:r>
    </w:p>
    <w:p w:rsidR="00441998" w:rsidRDefault="00441998" w:rsidP="00441998">
      <w:pPr>
        <w:pStyle w:val="Default"/>
        <w:jc w:val="both"/>
        <w:rPr>
          <w:rFonts w:ascii="Sassoon" w:hAnsi="Sassoon"/>
          <w:sz w:val="22"/>
          <w:szCs w:val="22"/>
        </w:rPr>
      </w:pPr>
      <w:r w:rsidRPr="00441998">
        <w:rPr>
          <w:rFonts w:ascii="Sassoon" w:hAnsi="Sassoon"/>
          <w:sz w:val="22"/>
          <w:szCs w:val="22"/>
        </w:rPr>
        <w:t>pupils entrusted to the school and any associated school related activities</w:t>
      </w:r>
      <w:r w:rsidRPr="00441998">
        <w:rPr>
          <w:rFonts w:ascii="Sassoon" w:hAnsi="Sassoon"/>
          <w:sz w:val="22"/>
          <w:szCs w:val="22"/>
        </w:rPr>
        <w:t>’</w:t>
      </w:r>
      <w:r w:rsidRPr="00441998">
        <w:rPr>
          <w:rFonts w:ascii="Sassoon" w:hAnsi="Sassoon"/>
          <w:sz w:val="22"/>
          <w:szCs w:val="22"/>
        </w:rPr>
        <w:t>.</w:t>
      </w:r>
      <w:r w:rsidRPr="00441998">
        <w:rPr>
          <w:rFonts w:ascii="Sassoon" w:hAnsi="Sassoon"/>
          <w:sz w:val="22"/>
          <w:szCs w:val="22"/>
        </w:rPr>
        <w:t xml:space="preserve"> (Supporting Pupils with Medication needs, 2008)</w:t>
      </w:r>
    </w:p>
    <w:p w:rsidR="00441998" w:rsidRPr="00441998" w:rsidRDefault="00441998" w:rsidP="00441998">
      <w:pPr>
        <w:pStyle w:val="Default"/>
        <w:jc w:val="both"/>
        <w:rPr>
          <w:rFonts w:ascii="Sassoon" w:hAnsi="Sassoon"/>
          <w:sz w:val="22"/>
          <w:szCs w:val="22"/>
        </w:rPr>
      </w:pPr>
    </w:p>
    <w:p w:rsidR="007852F4" w:rsidRPr="00375D51" w:rsidRDefault="00F54351" w:rsidP="007852F4">
      <w:pPr>
        <w:pStyle w:val="Default"/>
        <w:jc w:val="both"/>
        <w:rPr>
          <w:rFonts w:ascii="Sassoon" w:hAnsi="Sassoon"/>
          <w:sz w:val="22"/>
          <w:szCs w:val="22"/>
        </w:rPr>
      </w:pPr>
      <w:r>
        <w:rPr>
          <w:rFonts w:ascii="Sassoon" w:hAnsi="Sassoon"/>
          <w:sz w:val="22"/>
          <w:szCs w:val="22"/>
        </w:rPr>
        <w:t>W</w:t>
      </w:r>
      <w:r w:rsidR="007852F4" w:rsidRPr="00375D51">
        <w:rPr>
          <w:rFonts w:ascii="Sassoon" w:hAnsi="Sassoon"/>
          <w:sz w:val="22"/>
          <w:szCs w:val="22"/>
        </w:rPr>
        <w:t>e endeavour to ensure St. John’s Primary School is</w:t>
      </w:r>
      <w:r w:rsidR="000A18B1">
        <w:rPr>
          <w:rFonts w:ascii="Sassoon" w:hAnsi="Sassoon"/>
          <w:sz w:val="22"/>
          <w:szCs w:val="22"/>
        </w:rPr>
        <w:t xml:space="preserve"> meeting the needs of pupils with allergies</w:t>
      </w:r>
      <w:r w:rsidR="005C4FBD">
        <w:rPr>
          <w:rFonts w:ascii="Sassoon" w:hAnsi="Sassoon"/>
          <w:sz w:val="22"/>
          <w:szCs w:val="22"/>
        </w:rPr>
        <w:t xml:space="preserve"> and is</w:t>
      </w:r>
      <w:r w:rsidR="007852F4" w:rsidRPr="00375D51">
        <w:rPr>
          <w:rFonts w:ascii="Sassoon" w:hAnsi="Sassoon"/>
          <w:sz w:val="22"/>
          <w:szCs w:val="22"/>
        </w:rPr>
        <w:t xml:space="preserve"> a </w:t>
      </w:r>
      <w:r w:rsidR="00441998">
        <w:rPr>
          <w:rFonts w:ascii="Sassoon" w:hAnsi="Sassoon"/>
          <w:b/>
          <w:bCs/>
          <w:sz w:val="22"/>
          <w:szCs w:val="22"/>
        </w:rPr>
        <w:t>nut-free zone.</w:t>
      </w:r>
      <w:r w:rsidR="00D87DC0">
        <w:rPr>
          <w:rFonts w:ascii="Sassoon" w:hAnsi="Sassoon"/>
          <w:b/>
          <w:bCs/>
          <w:sz w:val="22"/>
          <w:szCs w:val="22"/>
        </w:rPr>
        <w:t xml:space="preserve"> </w:t>
      </w:r>
      <w:r w:rsidR="00D87DC0" w:rsidRPr="00D87DC0">
        <w:rPr>
          <w:rFonts w:ascii="Sassoon" w:hAnsi="Sassoon"/>
          <w:bCs/>
          <w:sz w:val="22"/>
          <w:szCs w:val="22"/>
        </w:rPr>
        <w:t>At St. John’s we aim to develop a positive partnership approach, with close cooperation between all stakeholders to ensure that a supportive environment for our pupils with medical needs is provided to enable them to fully participate in all school activities</w:t>
      </w:r>
      <w:r w:rsidR="00D87DC0">
        <w:rPr>
          <w:rFonts w:ascii="Sassoon" w:hAnsi="Sassoon"/>
          <w:b/>
          <w:bCs/>
          <w:sz w:val="22"/>
          <w:szCs w:val="22"/>
        </w:rPr>
        <w:t>.</w:t>
      </w:r>
      <w:r w:rsidR="00441998">
        <w:rPr>
          <w:rFonts w:ascii="Sassoon" w:hAnsi="Sassoon"/>
          <w:b/>
          <w:bCs/>
          <w:sz w:val="22"/>
          <w:szCs w:val="22"/>
        </w:rPr>
        <w:t xml:space="preserve"> </w:t>
      </w:r>
      <w:r w:rsidR="00441998">
        <w:rPr>
          <w:rFonts w:ascii="Sassoon" w:hAnsi="Sassoon"/>
          <w:bCs/>
          <w:sz w:val="22"/>
          <w:szCs w:val="22"/>
        </w:rPr>
        <w:t xml:space="preserve">At every opportunity we as a school, </w:t>
      </w:r>
      <w:r w:rsidR="007852F4" w:rsidRPr="005C4FBD">
        <w:rPr>
          <w:rFonts w:ascii="Sassoon" w:hAnsi="Sassoon"/>
          <w:sz w:val="22"/>
          <w:szCs w:val="22"/>
        </w:rPr>
        <w:t>seek</w:t>
      </w:r>
      <w:r w:rsidR="007852F4" w:rsidRPr="00375D51">
        <w:rPr>
          <w:rFonts w:ascii="Sassoon" w:hAnsi="Sassoon"/>
          <w:sz w:val="22"/>
          <w:szCs w:val="22"/>
        </w:rPr>
        <w:t xml:space="preserve"> the </w:t>
      </w:r>
      <w:r w:rsidR="00441998">
        <w:rPr>
          <w:rFonts w:ascii="Sassoon" w:hAnsi="Sassoon"/>
          <w:sz w:val="22"/>
          <w:szCs w:val="22"/>
        </w:rPr>
        <w:t xml:space="preserve">wider </w:t>
      </w:r>
      <w:r w:rsidR="007852F4" w:rsidRPr="00375D51">
        <w:rPr>
          <w:rFonts w:ascii="Sassoon" w:hAnsi="Sassoon"/>
          <w:sz w:val="22"/>
          <w:szCs w:val="22"/>
        </w:rPr>
        <w:t>school community’s cooperat</w:t>
      </w:r>
      <w:r w:rsidR="00441998">
        <w:rPr>
          <w:rFonts w:ascii="Sassoon" w:hAnsi="Sassoon"/>
          <w:sz w:val="22"/>
          <w:szCs w:val="22"/>
        </w:rPr>
        <w:t>ion in supporting the safety of all by acting in the best interests of all our pupils</w:t>
      </w:r>
      <w:r w:rsidR="005C4FBD">
        <w:rPr>
          <w:rFonts w:ascii="Sassoon" w:hAnsi="Sassoon"/>
          <w:sz w:val="22"/>
          <w:szCs w:val="22"/>
        </w:rPr>
        <w:t xml:space="preserve">. </w:t>
      </w:r>
      <w:r w:rsidR="007852F4" w:rsidRPr="00375D51">
        <w:rPr>
          <w:rFonts w:ascii="Sassoon" w:hAnsi="Sassoon"/>
          <w:sz w:val="22"/>
          <w:szCs w:val="22"/>
        </w:rPr>
        <w:t xml:space="preserve"> </w:t>
      </w:r>
      <w:r w:rsidR="007852F4" w:rsidRPr="00375D51">
        <w:rPr>
          <w:rFonts w:ascii="Sassoon" w:hAnsi="Sassoon"/>
          <w:b/>
          <w:bCs/>
          <w:sz w:val="22"/>
          <w:szCs w:val="22"/>
        </w:rPr>
        <w:t xml:space="preserve">Nuts and Peanuts are excluded from the school site based on the ingredient list of any food product. </w:t>
      </w:r>
      <w:r w:rsidR="00441998">
        <w:rPr>
          <w:rFonts w:ascii="Sassoon" w:hAnsi="Sassoon"/>
          <w:b/>
          <w:bCs/>
          <w:sz w:val="22"/>
          <w:szCs w:val="22"/>
        </w:rPr>
        <w:t>This policy is continually impressed upon everyone in our school community and especially in the classes of children who are directly impacted by allergies.</w:t>
      </w:r>
    </w:p>
    <w:p w:rsidR="007852F4" w:rsidRPr="00375D51" w:rsidRDefault="007852F4" w:rsidP="007852F4">
      <w:pPr>
        <w:pStyle w:val="Default"/>
        <w:jc w:val="both"/>
        <w:rPr>
          <w:rFonts w:ascii="Sassoon" w:hAnsi="Sassoon"/>
          <w:sz w:val="22"/>
          <w:szCs w:val="22"/>
        </w:rPr>
      </w:pPr>
    </w:p>
    <w:p w:rsidR="007852F4" w:rsidRPr="00375D51" w:rsidRDefault="007852F4" w:rsidP="007852F4">
      <w:pPr>
        <w:pStyle w:val="Default"/>
        <w:jc w:val="both"/>
        <w:rPr>
          <w:rFonts w:ascii="Sassoon" w:hAnsi="Sassoon"/>
          <w:sz w:val="22"/>
          <w:szCs w:val="22"/>
        </w:rPr>
      </w:pPr>
      <w:r w:rsidRPr="00375D51">
        <w:rPr>
          <w:rFonts w:ascii="Sassoon" w:hAnsi="Sassoon"/>
          <w:sz w:val="22"/>
          <w:szCs w:val="22"/>
        </w:rPr>
        <w:t>In response to the food sensitivities reported among current pupils we provide this policy.</w:t>
      </w:r>
      <w:r w:rsidR="005C4FBD">
        <w:rPr>
          <w:rFonts w:ascii="Sassoon" w:hAnsi="Sassoon"/>
          <w:sz w:val="22"/>
          <w:szCs w:val="22"/>
        </w:rPr>
        <w:t xml:space="preserve"> </w:t>
      </w:r>
      <w:r w:rsidRPr="00375D51">
        <w:rPr>
          <w:rFonts w:ascii="Sassoon" w:hAnsi="Sassoon"/>
          <w:sz w:val="22"/>
          <w:szCs w:val="22"/>
        </w:rPr>
        <w:t>The immediate impact of a nut exposure to a child with a nut allergy can be life threatening and</w:t>
      </w:r>
      <w:r w:rsidR="00F54351">
        <w:rPr>
          <w:rFonts w:ascii="Sassoon" w:hAnsi="Sassoon"/>
          <w:sz w:val="22"/>
          <w:szCs w:val="22"/>
        </w:rPr>
        <w:t xml:space="preserve"> may</w:t>
      </w:r>
      <w:r w:rsidRPr="00375D51">
        <w:rPr>
          <w:rFonts w:ascii="Sassoon" w:hAnsi="Sassoon"/>
          <w:sz w:val="22"/>
          <w:szCs w:val="22"/>
        </w:rPr>
        <w:t xml:space="preserve"> require medical intervention or hospitalisation. The support of all school families and staff can make this a simple policy and relieve the worry of </w:t>
      </w:r>
      <w:r w:rsidR="005C4FBD">
        <w:rPr>
          <w:rFonts w:ascii="Sassoon" w:hAnsi="Sassoon"/>
          <w:sz w:val="22"/>
          <w:szCs w:val="22"/>
        </w:rPr>
        <w:t xml:space="preserve">a possible nut allergy contact. </w:t>
      </w:r>
      <w:r w:rsidR="00441998" w:rsidRPr="00441998">
        <w:rPr>
          <w:rFonts w:ascii="Sassoon" w:hAnsi="Sassoon"/>
          <w:b/>
          <w:sz w:val="22"/>
          <w:szCs w:val="22"/>
        </w:rPr>
        <w:t>For this reason, all staff members treat this as a ‘living’</w:t>
      </w:r>
      <w:r w:rsidR="00441998">
        <w:rPr>
          <w:rFonts w:ascii="Sassoon" w:hAnsi="Sassoon"/>
          <w:b/>
          <w:sz w:val="22"/>
          <w:szCs w:val="22"/>
        </w:rPr>
        <w:t xml:space="preserve"> policy, the content</w:t>
      </w:r>
      <w:r w:rsidR="00441998" w:rsidRPr="00441998">
        <w:rPr>
          <w:rFonts w:ascii="Sassoon" w:hAnsi="Sassoon"/>
          <w:b/>
          <w:sz w:val="22"/>
          <w:szCs w:val="22"/>
        </w:rPr>
        <w:t xml:space="preserve"> of which is impressed continuously onto all our children to ensure the message is not forgotten.</w:t>
      </w:r>
      <w:r w:rsidR="005C4FBD">
        <w:rPr>
          <w:rFonts w:ascii="Sassoon" w:hAnsi="Sassoon"/>
          <w:sz w:val="22"/>
          <w:szCs w:val="22"/>
        </w:rPr>
        <w:t xml:space="preserve"> The school will respond to other allergies as appropriate and in line with current care plans.</w:t>
      </w:r>
    </w:p>
    <w:p w:rsidR="007852F4" w:rsidRPr="00375D51" w:rsidRDefault="007852F4" w:rsidP="007852F4">
      <w:pPr>
        <w:pStyle w:val="Default"/>
        <w:jc w:val="both"/>
        <w:rPr>
          <w:rFonts w:ascii="Sassoon" w:hAnsi="Sassoon"/>
          <w:sz w:val="22"/>
          <w:szCs w:val="22"/>
        </w:rPr>
      </w:pPr>
    </w:p>
    <w:p w:rsidR="007852F4" w:rsidRPr="00375D51" w:rsidRDefault="007852F4" w:rsidP="007852F4">
      <w:pPr>
        <w:pStyle w:val="Default"/>
        <w:jc w:val="both"/>
        <w:rPr>
          <w:rFonts w:ascii="Sassoon" w:hAnsi="Sassoon"/>
          <w:sz w:val="22"/>
          <w:szCs w:val="22"/>
        </w:rPr>
      </w:pPr>
      <w:r w:rsidRPr="00375D51">
        <w:rPr>
          <w:rFonts w:ascii="Sassoon" w:hAnsi="Sassoon"/>
          <w:b/>
          <w:bCs/>
          <w:sz w:val="22"/>
          <w:szCs w:val="22"/>
        </w:rPr>
        <w:t xml:space="preserve">What is Anaphylaxis? </w:t>
      </w:r>
    </w:p>
    <w:p w:rsidR="00F54351" w:rsidRDefault="00F54351" w:rsidP="00F54351">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Anaphylaxis is an acute, severe allergic reaction requiring immediate medical</w:t>
      </w:r>
    </w:p>
    <w:p w:rsidR="00F54351" w:rsidRDefault="00F54351" w:rsidP="00F54351">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attention. It usually occurs within seconds or minutes of exposure to a certain</w:t>
      </w:r>
    </w:p>
    <w:p w:rsidR="00F54351" w:rsidRDefault="00F54351" w:rsidP="00F54351">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food or substance, but on rare occasions may happen after a few hours.</w:t>
      </w:r>
    </w:p>
    <w:p w:rsidR="00F54351" w:rsidRDefault="00F54351" w:rsidP="00F54351">
      <w:pPr>
        <w:autoSpaceDE w:val="0"/>
        <w:autoSpaceDN w:val="0"/>
        <w:adjustRightInd w:val="0"/>
        <w:spacing w:after="0" w:line="240" w:lineRule="auto"/>
        <w:rPr>
          <w:rFonts w:ascii="FuturaCE-Book" w:hAnsi="FuturaCE-Book" w:cs="FuturaCE-Book"/>
          <w:color w:val="003D7D"/>
          <w:sz w:val="24"/>
          <w:szCs w:val="24"/>
        </w:rPr>
      </w:pPr>
    </w:p>
    <w:p w:rsidR="00F54351" w:rsidRDefault="00F54351" w:rsidP="00F54351">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Common triggers include peanuts, tree nuts, sesame, eggs, cow’s milk, fish,</w:t>
      </w:r>
    </w:p>
    <w:p w:rsidR="00F54351" w:rsidRDefault="00F54351" w:rsidP="00F54351">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certain fruits such as kiwifruit, and also penicillin, latex and the venom of</w:t>
      </w:r>
    </w:p>
    <w:p w:rsidR="00F54351" w:rsidRDefault="00F54351" w:rsidP="00F54351">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stinging insects (such as bees, wasps or hornets).</w:t>
      </w:r>
    </w:p>
    <w:p w:rsidR="00F54351" w:rsidRDefault="00F54351" w:rsidP="00F54351">
      <w:pPr>
        <w:autoSpaceDE w:val="0"/>
        <w:autoSpaceDN w:val="0"/>
        <w:adjustRightInd w:val="0"/>
        <w:spacing w:after="0" w:line="240" w:lineRule="auto"/>
        <w:rPr>
          <w:rFonts w:ascii="FuturaCE-Book" w:hAnsi="FuturaCE-Book" w:cs="FuturaCE-Book"/>
          <w:color w:val="003D7D"/>
          <w:sz w:val="24"/>
          <w:szCs w:val="24"/>
        </w:rPr>
      </w:pPr>
    </w:p>
    <w:p w:rsidR="00F54351" w:rsidRDefault="00F54351" w:rsidP="00F54351">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The most severe form of allergic reaction is anaphylactic shock, when the</w:t>
      </w:r>
    </w:p>
    <w:p w:rsidR="00F54351" w:rsidRDefault="00DB02AF" w:rsidP="00F54351">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B</w:t>
      </w:r>
      <w:r w:rsidR="00F54351">
        <w:rPr>
          <w:rFonts w:ascii="FuturaCE-Book" w:hAnsi="FuturaCE-Book" w:cs="FuturaCE-Book"/>
          <w:color w:val="003D7D"/>
          <w:sz w:val="24"/>
          <w:szCs w:val="24"/>
        </w:rPr>
        <w:t>lood</w:t>
      </w:r>
      <w:r>
        <w:rPr>
          <w:rFonts w:ascii="FuturaCE-Book" w:hAnsi="FuturaCE-Book" w:cs="FuturaCE-Book"/>
          <w:color w:val="003D7D"/>
          <w:sz w:val="24"/>
          <w:szCs w:val="24"/>
        </w:rPr>
        <w:t xml:space="preserve"> </w:t>
      </w:r>
      <w:r w:rsidR="00F54351">
        <w:rPr>
          <w:rFonts w:ascii="FuturaCE-Book" w:hAnsi="FuturaCE-Book" w:cs="FuturaCE-Book"/>
          <w:color w:val="003D7D"/>
          <w:sz w:val="24"/>
          <w:szCs w:val="24"/>
        </w:rPr>
        <w:t>pressure falls dramatically and the patient loses consciousness. Fortunately</w:t>
      </w:r>
    </w:p>
    <w:p w:rsidR="00F54351" w:rsidRDefault="00F54351" w:rsidP="00F54351">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this is rare among young children below teenage years. More commonly</w:t>
      </w:r>
    </w:p>
    <w:p w:rsidR="00F54351" w:rsidRDefault="00F54351" w:rsidP="00F54351">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among children there may be swelling in the throat, which can restrict the air</w:t>
      </w:r>
    </w:p>
    <w:p w:rsidR="007852F4" w:rsidRDefault="00F54351" w:rsidP="00F54351">
      <w:pPr>
        <w:pStyle w:val="Default"/>
        <w:jc w:val="both"/>
        <w:rPr>
          <w:rFonts w:ascii="FuturaCE-Book" w:hAnsi="FuturaCE-Book" w:cs="FuturaCE-Book"/>
          <w:color w:val="003D7D"/>
        </w:rPr>
      </w:pPr>
      <w:r>
        <w:rPr>
          <w:rFonts w:ascii="FuturaCE-Book" w:hAnsi="FuturaCE-Book" w:cs="FuturaCE-Book"/>
          <w:color w:val="003D7D"/>
        </w:rPr>
        <w:t>supply, or severe asthma. Any symptoms affecting the breathing are serious.</w:t>
      </w:r>
    </w:p>
    <w:p w:rsidR="00F54351" w:rsidRDefault="00F54351" w:rsidP="00F54351">
      <w:pPr>
        <w:pStyle w:val="Default"/>
        <w:jc w:val="both"/>
        <w:rPr>
          <w:rFonts w:ascii="FuturaCE-Book" w:hAnsi="FuturaCE-Book" w:cs="FuturaCE-Book"/>
          <w:i/>
          <w:color w:val="003D7D"/>
        </w:rPr>
      </w:pPr>
    </w:p>
    <w:p w:rsidR="00F54351" w:rsidRPr="00F54351" w:rsidRDefault="00F54351" w:rsidP="00F54351">
      <w:pPr>
        <w:pStyle w:val="Default"/>
        <w:jc w:val="both"/>
        <w:rPr>
          <w:rFonts w:ascii="Sassoon" w:hAnsi="Sassoon"/>
          <w:i/>
          <w:sz w:val="22"/>
          <w:szCs w:val="22"/>
        </w:rPr>
      </w:pPr>
      <w:r>
        <w:rPr>
          <w:rFonts w:ascii="FuturaCE-Book" w:hAnsi="FuturaCE-Book" w:cs="FuturaCE-Book"/>
          <w:i/>
          <w:color w:val="003D7D"/>
        </w:rPr>
        <w:t>DENI and DHSSPS ‘Supporting Pupils with Medication Needs’ (2008)</w:t>
      </w:r>
    </w:p>
    <w:p w:rsidR="007852F4" w:rsidRDefault="007852F4" w:rsidP="007852F4">
      <w:pPr>
        <w:pStyle w:val="Default"/>
        <w:jc w:val="both"/>
        <w:rPr>
          <w:rFonts w:ascii="Sassoon" w:hAnsi="Sassoon"/>
          <w:b/>
          <w:bCs/>
          <w:sz w:val="22"/>
          <w:szCs w:val="22"/>
        </w:rPr>
      </w:pPr>
    </w:p>
    <w:p w:rsidR="00890144" w:rsidRDefault="00890144" w:rsidP="00890144">
      <w:pPr>
        <w:autoSpaceDE w:val="0"/>
        <w:autoSpaceDN w:val="0"/>
        <w:adjustRightInd w:val="0"/>
        <w:spacing w:after="0" w:line="240" w:lineRule="auto"/>
        <w:rPr>
          <w:rFonts w:ascii="FuturaCE-Bold" w:hAnsi="FuturaCE-Bold" w:cs="FuturaCE-Bold"/>
          <w:b/>
          <w:bCs/>
          <w:color w:val="00A0C3"/>
          <w:sz w:val="24"/>
          <w:szCs w:val="24"/>
        </w:rPr>
      </w:pPr>
    </w:p>
    <w:p w:rsidR="00890144" w:rsidRDefault="00890144" w:rsidP="00890144">
      <w:pPr>
        <w:autoSpaceDE w:val="0"/>
        <w:autoSpaceDN w:val="0"/>
        <w:adjustRightInd w:val="0"/>
        <w:spacing w:after="0" w:line="240" w:lineRule="auto"/>
        <w:rPr>
          <w:rFonts w:ascii="FuturaCE-Bold" w:hAnsi="FuturaCE-Bold" w:cs="FuturaCE-Bold"/>
          <w:b/>
          <w:bCs/>
          <w:color w:val="00A0C3"/>
          <w:sz w:val="24"/>
          <w:szCs w:val="24"/>
        </w:rPr>
      </w:pPr>
    </w:p>
    <w:p w:rsidR="00890144" w:rsidRDefault="00F54351" w:rsidP="00890144">
      <w:pPr>
        <w:autoSpaceDE w:val="0"/>
        <w:autoSpaceDN w:val="0"/>
        <w:adjustRightInd w:val="0"/>
        <w:spacing w:after="0" w:line="240" w:lineRule="auto"/>
        <w:rPr>
          <w:rFonts w:ascii="FuturaCE-Bold" w:hAnsi="FuturaCE-Bold" w:cs="FuturaCE-Bold"/>
          <w:b/>
          <w:bCs/>
          <w:color w:val="00A0C3"/>
          <w:sz w:val="24"/>
          <w:szCs w:val="24"/>
        </w:rPr>
      </w:pPr>
      <w:r>
        <w:rPr>
          <w:rFonts w:ascii="FuturaCE-Bold" w:hAnsi="FuturaCE-Bold" w:cs="FuturaCE-Bold"/>
          <w:b/>
          <w:bCs/>
          <w:color w:val="00A0C3"/>
          <w:sz w:val="24"/>
          <w:szCs w:val="24"/>
        </w:rPr>
        <w:lastRenderedPageBreak/>
        <w:t>Medicine and Control</w:t>
      </w:r>
    </w:p>
    <w:p w:rsidR="00890144" w:rsidRPr="00890144" w:rsidRDefault="00890144" w:rsidP="00890144">
      <w:pPr>
        <w:autoSpaceDE w:val="0"/>
        <w:autoSpaceDN w:val="0"/>
        <w:adjustRightInd w:val="0"/>
        <w:spacing w:after="0" w:line="240" w:lineRule="auto"/>
        <w:rPr>
          <w:rFonts w:ascii="FuturaCE-Bold" w:hAnsi="FuturaCE-Bold" w:cs="FuturaCE-Bold"/>
          <w:b/>
          <w:bCs/>
          <w:color w:val="00A0C3"/>
          <w:sz w:val="24"/>
          <w:szCs w:val="24"/>
        </w:rPr>
      </w:pPr>
      <w:r w:rsidRPr="00890144">
        <w:rPr>
          <w:rFonts w:ascii="FuturaCE-Book" w:hAnsi="FuturaCE-Book" w:cs="FuturaCE-Book"/>
          <w:color w:val="003D7D"/>
          <w:sz w:val="24"/>
          <w:szCs w:val="24"/>
        </w:rPr>
        <w:t>Any, or all, of the following symptoms and signs may be present</w:t>
      </w:r>
      <w:r>
        <w:rPr>
          <w:rFonts w:ascii="FuturaCE-Bold" w:hAnsi="FuturaCE-Bold" w:cs="FuturaCE-Bold"/>
          <w:b/>
          <w:bCs/>
          <w:color w:val="00A0C3"/>
          <w:sz w:val="24"/>
          <w:szCs w:val="24"/>
        </w:rPr>
        <w:t xml:space="preserve"> </w:t>
      </w:r>
      <w:r w:rsidRPr="00890144">
        <w:rPr>
          <w:rFonts w:ascii="FuturaCE-Book" w:hAnsi="FuturaCE-Book" w:cs="FuturaCE-Book"/>
          <w:color w:val="003D7D"/>
          <w:sz w:val="24"/>
          <w:szCs w:val="24"/>
        </w:rPr>
        <w:t>in an acute allergic reaction.</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Antihistamine should be given a</w:t>
      </w:r>
      <w:r>
        <w:rPr>
          <w:rFonts w:ascii="FuturaCE-Book" w:hAnsi="FuturaCE-Book" w:cs="FuturaCE-Book"/>
          <w:color w:val="003D7D"/>
          <w:sz w:val="24"/>
          <w:szCs w:val="24"/>
        </w:rPr>
        <w:t xml:space="preserve">t the first sign of an allergic </w:t>
      </w:r>
      <w:r w:rsidRPr="00890144">
        <w:rPr>
          <w:rFonts w:ascii="FuturaCE-Book" w:hAnsi="FuturaCE-Book" w:cs="FuturaCE-Book"/>
          <w:color w:val="003D7D"/>
          <w:sz w:val="24"/>
          <w:szCs w:val="24"/>
        </w:rPr>
        <w:t>reaction and the child closely o</w:t>
      </w:r>
      <w:r>
        <w:rPr>
          <w:rFonts w:ascii="FuturaCE-Book" w:hAnsi="FuturaCE-Book" w:cs="FuturaCE-Book"/>
          <w:color w:val="003D7D"/>
          <w:sz w:val="24"/>
          <w:szCs w:val="24"/>
        </w:rPr>
        <w:t xml:space="preserve">bserved. Antihistamine dose may </w:t>
      </w:r>
      <w:r w:rsidRPr="00890144">
        <w:rPr>
          <w:rFonts w:ascii="FuturaCE-Book" w:hAnsi="FuturaCE-Book" w:cs="FuturaCE-Book"/>
          <w:color w:val="003D7D"/>
          <w:sz w:val="24"/>
          <w:szCs w:val="24"/>
        </w:rPr>
        <w:t>need to be repeated if the patient vomits.</w:t>
      </w:r>
    </w:p>
    <w:p w:rsid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For a child who has asthma, if</w:t>
      </w:r>
      <w:r>
        <w:rPr>
          <w:rFonts w:ascii="FuturaCE-Book" w:hAnsi="FuturaCE-Book" w:cs="FuturaCE-Book"/>
          <w:color w:val="003D7D"/>
          <w:sz w:val="24"/>
          <w:szCs w:val="24"/>
        </w:rPr>
        <w:t xml:space="preserve"> there is any sign of breathing </w:t>
      </w:r>
      <w:r w:rsidRPr="00890144">
        <w:rPr>
          <w:rFonts w:ascii="FuturaCE-Book" w:hAnsi="FuturaCE-Book" w:cs="FuturaCE-Book"/>
          <w:color w:val="003D7D"/>
          <w:sz w:val="24"/>
          <w:szCs w:val="24"/>
        </w:rPr>
        <w:t>difficulty then their reliever i</w:t>
      </w:r>
      <w:r>
        <w:rPr>
          <w:rFonts w:ascii="FuturaCE-Book" w:hAnsi="FuturaCE-Book" w:cs="FuturaCE-Book"/>
          <w:color w:val="003D7D"/>
          <w:sz w:val="24"/>
          <w:szCs w:val="24"/>
        </w:rPr>
        <w:t xml:space="preserve">nhaler (usually blue) should be </w:t>
      </w:r>
      <w:r w:rsidRPr="00890144">
        <w:rPr>
          <w:rFonts w:ascii="FuturaCE-Book" w:hAnsi="FuturaCE-Book" w:cs="FuturaCE-Book"/>
          <w:color w:val="003D7D"/>
          <w:sz w:val="24"/>
          <w:szCs w:val="24"/>
        </w:rPr>
        <w:t>administered.</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Minor reactions (needing oral antihistamine):</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Feeling hot/flushing</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Itching</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“Nettle sting like” rash/welts/hives (</w:t>
      </w:r>
      <w:proofErr w:type="spellStart"/>
      <w:r w:rsidRPr="00890144">
        <w:rPr>
          <w:rFonts w:ascii="FuturaCE-Book" w:hAnsi="FuturaCE-Book" w:cs="FuturaCE-Book"/>
          <w:color w:val="003D7D"/>
          <w:sz w:val="24"/>
          <w:szCs w:val="24"/>
        </w:rPr>
        <w:t>urticaria</w:t>
      </w:r>
      <w:proofErr w:type="spellEnd"/>
      <w:r w:rsidRPr="00890144">
        <w:rPr>
          <w:rFonts w:ascii="FuturaCE-Book" w:hAnsi="FuturaCE-Book" w:cs="FuturaCE-Book"/>
          <w:color w:val="003D7D"/>
          <w:sz w:val="24"/>
          <w:szCs w:val="24"/>
        </w:rPr>
        <w:t>)</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Red, itchy watery eyes</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Itchy, runny or congested nose or sneezing</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Swelling: face, lips, eyes, hands</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Tummy pain</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Vomiting or diarrhoea</w:t>
      </w:r>
    </w:p>
    <w:p w:rsid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Metallic (funny) taste in the mouth</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p>
    <w:p w:rsidR="00F54351"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Even where mild symptoms are present the child</w:t>
      </w:r>
      <w:r>
        <w:rPr>
          <w:rFonts w:ascii="FuturaCE-Book" w:hAnsi="FuturaCE-Book" w:cs="FuturaCE-Book"/>
          <w:color w:val="003D7D"/>
          <w:sz w:val="24"/>
          <w:szCs w:val="24"/>
        </w:rPr>
        <w:t xml:space="preserve"> should be watched carefully as </w:t>
      </w:r>
      <w:r w:rsidRPr="00890144">
        <w:rPr>
          <w:rFonts w:ascii="FuturaCE-Book" w:hAnsi="FuturaCE-Book" w:cs="FuturaCE-Book"/>
          <w:color w:val="003D7D"/>
          <w:sz w:val="24"/>
          <w:szCs w:val="24"/>
        </w:rPr>
        <w:t>they may be heralding the start of a more ser</w:t>
      </w:r>
      <w:r>
        <w:rPr>
          <w:rFonts w:ascii="FuturaCE-Book" w:hAnsi="FuturaCE-Book" w:cs="FuturaCE-Book"/>
          <w:color w:val="003D7D"/>
          <w:sz w:val="24"/>
          <w:szCs w:val="24"/>
        </w:rPr>
        <w:t xml:space="preserve">ious reaction. </w:t>
      </w:r>
      <w:r w:rsidRPr="00890144">
        <w:rPr>
          <w:rFonts w:ascii="FuturaCE-Book" w:hAnsi="FuturaCE-Book" w:cs="FuturaCE-Book"/>
          <w:color w:val="003D7D"/>
          <w:sz w:val="24"/>
          <w:szCs w:val="24"/>
        </w:rPr>
        <w:t>If the reaction continues to progres</w:t>
      </w:r>
      <w:r>
        <w:rPr>
          <w:rFonts w:ascii="FuturaCE-Book" w:hAnsi="FuturaCE-Book" w:cs="FuturaCE-Book"/>
          <w:color w:val="003D7D"/>
          <w:sz w:val="24"/>
          <w:szCs w:val="24"/>
        </w:rPr>
        <w:t xml:space="preserve">s despite antihistamine and any </w:t>
      </w:r>
      <w:r w:rsidRPr="00890144">
        <w:rPr>
          <w:rFonts w:ascii="FuturaCE-Book" w:hAnsi="FuturaCE-Book" w:cs="FuturaCE-Book"/>
          <w:color w:val="003D7D"/>
          <w:sz w:val="24"/>
          <w:szCs w:val="24"/>
        </w:rPr>
        <w:t>of the following sy</w:t>
      </w:r>
      <w:r>
        <w:rPr>
          <w:rFonts w:ascii="FuturaCE-Book" w:hAnsi="FuturaCE-Book" w:cs="FuturaCE-Book"/>
          <w:color w:val="003D7D"/>
          <w:sz w:val="24"/>
          <w:szCs w:val="24"/>
        </w:rPr>
        <w:t xml:space="preserve">mptoms/signs are seen, then the </w:t>
      </w:r>
      <w:proofErr w:type="spellStart"/>
      <w:r w:rsidRPr="00890144">
        <w:rPr>
          <w:rFonts w:ascii="FuturaCE-Book" w:hAnsi="FuturaCE-Book" w:cs="FuturaCE-Book"/>
          <w:color w:val="003D7D"/>
          <w:sz w:val="24"/>
          <w:szCs w:val="24"/>
        </w:rPr>
        <w:t>EpiPen</w:t>
      </w:r>
      <w:proofErr w:type="spellEnd"/>
      <w:r w:rsidRPr="00890144">
        <w:rPr>
          <w:rFonts w:ascii="FuturaCE-Book" w:hAnsi="FuturaCE-Book" w:cs="FuturaCE-Book"/>
          <w:color w:val="003D7D"/>
          <w:sz w:val="24"/>
          <w:szCs w:val="24"/>
        </w:rPr>
        <w:t>®/</w:t>
      </w:r>
      <w:proofErr w:type="spellStart"/>
      <w:r w:rsidRPr="00890144">
        <w:rPr>
          <w:rFonts w:ascii="FuturaCE-Book" w:hAnsi="FuturaCE-Book" w:cs="FuturaCE-Book"/>
          <w:color w:val="003D7D"/>
          <w:sz w:val="24"/>
          <w:szCs w:val="24"/>
        </w:rPr>
        <w:t>Anapen</w:t>
      </w:r>
      <w:proofErr w:type="spellEnd"/>
      <w:r w:rsidRPr="00890144">
        <w:rPr>
          <w:rFonts w:ascii="FuturaCE-Book" w:hAnsi="FuturaCE-Book" w:cs="FuturaCE-Book"/>
          <w:color w:val="003D7D"/>
          <w:sz w:val="24"/>
          <w:szCs w:val="24"/>
        </w:rPr>
        <w:t>® should be admi</w:t>
      </w:r>
      <w:r>
        <w:rPr>
          <w:rFonts w:ascii="FuturaCE-Book" w:hAnsi="FuturaCE-Book" w:cs="FuturaCE-Book"/>
          <w:color w:val="003D7D"/>
          <w:sz w:val="24"/>
          <w:szCs w:val="24"/>
        </w:rPr>
        <w:t xml:space="preserve">nistered into the muscle of the </w:t>
      </w:r>
      <w:r w:rsidRPr="00890144">
        <w:rPr>
          <w:rFonts w:ascii="FuturaCE-Book" w:hAnsi="FuturaCE-Book" w:cs="FuturaCE-Book"/>
          <w:color w:val="003D7D"/>
          <w:sz w:val="24"/>
          <w:szCs w:val="24"/>
        </w:rPr>
        <w:t>upper outer thigh and an ambulance called immediately.</w:t>
      </w:r>
    </w:p>
    <w:p w:rsidR="00F27796" w:rsidRDefault="00F27796" w:rsidP="00F27796">
      <w:pPr>
        <w:autoSpaceDE w:val="0"/>
        <w:autoSpaceDN w:val="0"/>
        <w:adjustRightInd w:val="0"/>
        <w:spacing w:after="0" w:line="240" w:lineRule="auto"/>
        <w:rPr>
          <w:rFonts w:ascii="FuturaCE-Book" w:hAnsi="FuturaCE-Book" w:cs="FuturaCE-Book"/>
          <w:i/>
          <w:color w:val="003D7D"/>
        </w:rPr>
      </w:pP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xml:space="preserve">Severe reactions (needing </w:t>
      </w:r>
      <w:proofErr w:type="spellStart"/>
      <w:r w:rsidRPr="00890144">
        <w:rPr>
          <w:rFonts w:ascii="FuturaCE-Book" w:hAnsi="FuturaCE-Book" w:cs="FuturaCE-Book"/>
          <w:color w:val="003D7D"/>
          <w:sz w:val="24"/>
          <w:szCs w:val="24"/>
        </w:rPr>
        <w:t>EpiPen</w:t>
      </w:r>
      <w:proofErr w:type="spellEnd"/>
      <w:r w:rsidRPr="00890144">
        <w:rPr>
          <w:rFonts w:ascii="FuturaCE-Book" w:hAnsi="FuturaCE-Book" w:cs="FuturaCE-Book"/>
          <w:color w:val="003D7D"/>
          <w:sz w:val="24"/>
          <w:szCs w:val="24"/>
        </w:rPr>
        <w:t>/</w:t>
      </w:r>
      <w:proofErr w:type="spellStart"/>
      <w:r w:rsidRPr="00890144">
        <w:rPr>
          <w:rFonts w:ascii="FuturaCE-Book" w:hAnsi="FuturaCE-Book" w:cs="FuturaCE-Book"/>
          <w:color w:val="003D7D"/>
          <w:sz w:val="24"/>
          <w:szCs w:val="24"/>
        </w:rPr>
        <w:t>Anapen</w:t>
      </w:r>
      <w:proofErr w:type="spellEnd"/>
      <w:r w:rsidRPr="00890144">
        <w:rPr>
          <w:rFonts w:ascii="FuturaCE-Book" w:hAnsi="FuturaCE-Book" w:cs="FuturaCE-Book"/>
          <w:color w:val="003D7D"/>
          <w:sz w:val="24"/>
          <w:szCs w:val="24"/>
        </w:rPr>
        <w:t>):</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Difficult/nosy breathing, wheeze, breathlessness, chest tightness,</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persistent cough</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Difficulty talking, change in voice, hoarseness</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Swelling, tightness, itchiness of the throat (feeling of ‘lump in</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throat’)</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Impaired circulation - pale clammy skin, blue around the lips</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and mouth, decreased level of consciousness</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Sense of impending doom (“I feel like I am going to die’)</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Becoming pale/floppy</w:t>
      </w:r>
    </w:p>
    <w:p w:rsid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Collapse</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xml:space="preserve">If an </w:t>
      </w:r>
      <w:proofErr w:type="spellStart"/>
      <w:r w:rsidRPr="00890144">
        <w:rPr>
          <w:rFonts w:ascii="FuturaCE-Book" w:hAnsi="FuturaCE-Book" w:cs="FuturaCE-Book"/>
          <w:color w:val="003D7D"/>
          <w:sz w:val="24"/>
          <w:szCs w:val="24"/>
        </w:rPr>
        <w:t>EpiPen</w:t>
      </w:r>
      <w:proofErr w:type="spellEnd"/>
      <w:r w:rsidRPr="00890144">
        <w:rPr>
          <w:rFonts w:ascii="FuturaCE-Book" w:hAnsi="FuturaCE-Book" w:cs="FuturaCE-Book"/>
          <w:color w:val="003D7D"/>
          <w:sz w:val="24"/>
          <w:szCs w:val="24"/>
        </w:rPr>
        <w:t>®/</w:t>
      </w:r>
      <w:proofErr w:type="spellStart"/>
      <w:r w:rsidRPr="00890144">
        <w:rPr>
          <w:rFonts w:ascii="FuturaCE-Book" w:hAnsi="FuturaCE-Book" w:cs="FuturaCE-Book"/>
          <w:color w:val="003D7D"/>
          <w:sz w:val="24"/>
          <w:szCs w:val="24"/>
        </w:rPr>
        <w:t>Anapen</w:t>
      </w:r>
      <w:proofErr w:type="spellEnd"/>
      <w:r w:rsidRPr="00890144">
        <w:rPr>
          <w:rFonts w:ascii="FuturaCE-Book" w:hAnsi="FuturaCE-Book" w:cs="FuturaCE-Book"/>
          <w:color w:val="003D7D"/>
          <w:sz w:val="24"/>
          <w:szCs w:val="24"/>
        </w:rPr>
        <w:t>® is adminis</w:t>
      </w:r>
      <w:r>
        <w:rPr>
          <w:rFonts w:ascii="FuturaCE-Book" w:hAnsi="FuturaCE-Book" w:cs="FuturaCE-Book"/>
          <w:color w:val="003D7D"/>
          <w:sz w:val="24"/>
          <w:szCs w:val="24"/>
        </w:rPr>
        <w:t xml:space="preserve">tered, the child should be kept </w:t>
      </w:r>
      <w:r w:rsidRPr="00890144">
        <w:rPr>
          <w:rFonts w:ascii="FuturaCE-Book" w:hAnsi="FuturaCE-Book" w:cs="FuturaCE-Book"/>
          <w:color w:val="003D7D"/>
          <w:sz w:val="24"/>
          <w:szCs w:val="24"/>
        </w:rPr>
        <w:t xml:space="preserve">lying down, with feet raised (e.g. on </w:t>
      </w:r>
      <w:r>
        <w:rPr>
          <w:rFonts w:ascii="FuturaCE-Book" w:hAnsi="FuturaCE-Book" w:cs="FuturaCE-Book"/>
          <w:color w:val="003D7D"/>
          <w:sz w:val="24"/>
          <w:szCs w:val="24"/>
        </w:rPr>
        <w:t xml:space="preserve">a chair) to assist circulation. </w:t>
      </w:r>
      <w:r w:rsidRPr="00890144">
        <w:rPr>
          <w:rFonts w:ascii="FuturaCE-Book" w:hAnsi="FuturaCE-Book" w:cs="FuturaCE-Book"/>
          <w:color w:val="003D7D"/>
          <w:sz w:val="24"/>
          <w:szCs w:val="24"/>
        </w:rPr>
        <w:t>They should transfer to hospita</w:t>
      </w:r>
      <w:r>
        <w:rPr>
          <w:rFonts w:ascii="FuturaCE-Book" w:hAnsi="FuturaCE-Book" w:cs="FuturaCE-Book"/>
          <w:color w:val="003D7D"/>
          <w:sz w:val="24"/>
          <w:szCs w:val="24"/>
        </w:rPr>
        <w:t xml:space="preserve">l in this “head-down” position. </w:t>
      </w:r>
      <w:r w:rsidRPr="00890144">
        <w:rPr>
          <w:rFonts w:ascii="FuturaCE-Book" w:hAnsi="FuturaCE-Book" w:cs="FuturaCE-Book"/>
          <w:color w:val="003D7D"/>
          <w:sz w:val="24"/>
          <w:szCs w:val="24"/>
        </w:rPr>
        <w:t>Raising the patient’s head or assist</w:t>
      </w:r>
      <w:r>
        <w:rPr>
          <w:rFonts w:ascii="FuturaCE-Book" w:hAnsi="FuturaCE-Book" w:cs="FuturaCE-Book"/>
          <w:color w:val="003D7D"/>
          <w:sz w:val="24"/>
          <w:szCs w:val="24"/>
        </w:rPr>
        <w:t xml:space="preserve">ing them to sit or stand up can </w:t>
      </w:r>
      <w:r w:rsidRPr="00890144">
        <w:rPr>
          <w:rFonts w:ascii="FuturaCE-Book" w:hAnsi="FuturaCE-Book" w:cs="FuturaCE-Book"/>
          <w:color w:val="003D7D"/>
          <w:sz w:val="24"/>
          <w:szCs w:val="24"/>
        </w:rPr>
        <w:t>result in an acute severe deterioration of the allergic reaction.</w:t>
      </w:r>
    </w:p>
    <w:p w:rsidR="00890144" w:rsidRDefault="00890144" w:rsidP="00890144">
      <w:pPr>
        <w:autoSpaceDE w:val="0"/>
        <w:autoSpaceDN w:val="0"/>
        <w:adjustRightInd w:val="0"/>
        <w:spacing w:after="0" w:line="240" w:lineRule="auto"/>
        <w:rPr>
          <w:rFonts w:ascii="FuturaCE-Book" w:hAnsi="FuturaCE-Book" w:cs="FuturaCE-Book"/>
          <w:color w:val="003D7D"/>
          <w:sz w:val="24"/>
          <w:szCs w:val="24"/>
        </w:rPr>
      </w:pPr>
      <w:r w:rsidRPr="00890144">
        <w:rPr>
          <w:rFonts w:ascii="FuturaCE-Book" w:hAnsi="FuturaCE-Book" w:cs="FuturaCE-Book"/>
          <w:color w:val="003D7D"/>
          <w:sz w:val="24"/>
          <w:szCs w:val="24"/>
        </w:rPr>
        <w:t xml:space="preserve">Occasionally, a second </w:t>
      </w:r>
      <w:proofErr w:type="spellStart"/>
      <w:r w:rsidRPr="00890144">
        <w:rPr>
          <w:rFonts w:ascii="FuturaCE-Book" w:hAnsi="FuturaCE-Book" w:cs="FuturaCE-Book"/>
          <w:color w:val="003D7D"/>
          <w:sz w:val="24"/>
          <w:szCs w:val="24"/>
        </w:rPr>
        <w:t>Epi</w:t>
      </w:r>
      <w:r>
        <w:rPr>
          <w:rFonts w:ascii="FuturaCE-Book" w:hAnsi="FuturaCE-Book" w:cs="FuturaCE-Book"/>
          <w:color w:val="003D7D"/>
          <w:sz w:val="24"/>
          <w:szCs w:val="24"/>
        </w:rPr>
        <w:t>Pen</w:t>
      </w:r>
      <w:proofErr w:type="spellEnd"/>
      <w:r>
        <w:rPr>
          <w:rFonts w:ascii="FuturaCE-Book" w:hAnsi="FuturaCE-Book" w:cs="FuturaCE-Book"/>
          <w:color w:val="003D7D"/>
          <w:sz w:val="24"/>
          <w:szCs w:val="24"/>
        </w:rPr>
        <w:t>®/</w:t>
      </w:r>
      <w:proofErr w:type="spellStart"/>
      <w:r>
        <w:rPr>
          <w:rFonts w:ascii="FuturaCE-Book" w:hAnsi="FuturaCE-Book" w:cs="FuturaCE-Book"/>
          <w:color w:val="003D7D"/>
          <w:sz w:val="24"/>
          <w:szCs w:val="24"/>
        </w:rPr>
        <w:t>Anapen</w:t>
      </w:r>
      <w:proofErr w:type="spellEnd"/>
      <w:r>
        <w:rPr>
          <w:rFonts w:ascii="FuturaCE-Book" w:hAnsi="FuturaCE-Book" w:cs="FuturaCE-Book"/>
          <w:color w:val="003D7D"/>
          <w:sz w:val="24"/>
          <w:szCs w:val="24"/>
        </w:rPr>
        <w:t xml:space="preserve">® may be required if </w:t>
      </w:r>
      <w:r w:rsidRPr="00890144">
        <w:rPr>
          <w:rFonts w:ascii="FuturaCE-Book" w:hAnsi="FuturaCE-Book" w:cs="FuturaCE-Book"/>
          <w:color w:val="003D7D"/>
          <w:sz w:val="24"/>
          <w:szCs w:val="24"/>
        </w:rPr>
        <w:t>there has been no improvement i</w:t>
      </w:r>
      <w:r>
        <w:rPr>
          <w:rFonts w:ascii="FuturaCE-Book" w:hAnsi="FuturaCE-Book" w:cs="FuturaCE-Book"/>
          <w:color w:val="003D7D"/>
          <w:sz w:val="24"/>
          <w:szCs w:val="24"/>
        </w:rPr>
        <w:t xml:space="preserve">n the child’s condition 5 to 10 </w:t>
      </w:r>
      <w:proofErr w:type="spellStart"/>
      <w:r w:rsidRPr="00890144">
        <w:rPr>
          <w:rFonts w:ascii="FuturaCE-Book" w:hAnsi="FuturaCE-Book" w:cs="FuturaCE-Book"/>
          <w:color w:val="003D7D"/>
          <w:sz w:val="24"/>
          <w:szCs w:val="24"/>
        </w:rPr>
        <w:t>mins</w:t>
      </w:r>
      <w:proofErr w:type="spellEnd"/>
      <w:r w:rsidRPr="00890144">
        <w:rPr>
          <w:rFonts w:ascii="FuturaCE-Book" w:hAnsi="FuturaCE-Book" w:cs="FuturaCE-Book"/>
          <w:color w:val="003D7D"/>
          <w:sz w:val="24"/>
          <w:szCs w:val="24"/>
        </w:rPr>
        <w:t xml:space="preserve"> after administering the first </w:t>
      </w:r>
      <w:proofErr w:type="spellStart"/>
      <w:r w:rsidRPr="00890144">
        <w:rPr>
          <w:rFonts w:ascii="FuturaCE-Book" w:hAnsi="FuturaCE-Book" w:cs="FuturaCE-Book"/>
          <w:color w:val="003D7D"/>
          <w:sz w:val="24"/>
          <w:szCs w:val="24"/>
        </w:rPr>
        <w:t>Ep</w:t>
      </w:r>
      <w:r>
        <w:rPr>
          <w:rFonts w:ascii="FuturaCE-Book" w:hAnsi="FuturaCE-Book" w:cs="FuturaCE-Book"/>
          <w:color w:val="003D7D"/>
          <w:sz w:val="24"/>
          <w:szCs w:val="24"/>
        </w:rPr>
        <w:t>iPen</w:t>
      </w:r>
      <w:proofErr w:type="spellEnd"/>
      <w:r>
        <w:rPr>
          <w:rFonts w:ascii="FuturaCE-Book" w:hAnsi="FuturaCE-Book" w:cs="FuturaCE-Book"/>
          <w:color w:val="003D7D"/>
          <w:sz w:val="24"/>
          <w:szCs w:val="24"/>
        </w:rPr>
        <w:t>/</w:t>
      </w:r>
      <w:proofErr w:type="spellStart"/>
      <w:r>
        <w:rPr>
          <w:rFonts w:ascii="FuturaCE-Book" w:hAnsi="FuturaCE-Book" w:cs="FuturaCE-Book"/>
          <w:color w:val="003D7D"/>
          <w:sz w:val="24"/>
          <w:szCs w:val="24"/>
        </w:rPr>
        <w:t>Anapen</w:t>
      </w:r>
      <w:proofErr w:type="spellEnd"/>
      <w:r>
        <w:rPr>
          <w:rFonts w:ascii="FuturaCE-Book" w:hAnsi="FuturaCE-Book" w:cs="FuturaCE-Book"/>
          <w:color w:val="003D7D"/>
          <w:sz w:val="24"/>
          <w:szCs w:val="24"/>
        </w:rPr>
        <w:t>.</w:t>
      </w:r>
    </w:p>
    <w:p w:rsidR="00890144" w:rsidRPr="00890144" w:rsidRDefault="00890144" w:rsidP="00890144">
      <w:pPr>
        <w:autoSpaceDE w:val="0"/>
        <w:autoSpaceDN w:val="0"/>
        <w:adjustRightInd w:val="0"/>
        <w:spacing w:after="0" w:line="240" w:lineRule="auto"/>
        <w:rPr>
          <w:rFonts w:ascii="FuturaCE-Book" w:hAnsi="FuturaCE-Book" w:cs="FuturaCE-Book"/>
          <w:color w:val="003D7D"/>
          <w:sz w:val="24"/>
          <w:szCs w:val="24"/>
        </w:rPr>
      </w:pPr>
    </w:p>
    <w:p w:rsidR="00F27796" w:rsidRPr="00890144" w:rsidRDefault="00F27796" w:rsidP="00F27796">
      <w:pPr>
        <w:autoSpaceDE w:val="0"/>
        <w:autoSpaceDN w:val="0"/>
        <w:adjustRightInd w:val="0"/>
        <w:spacing w:after="0" w:line="240" w:lineRule="auto"/>
        <w:rPr>
          <w:rFonts w:ascii="FuturaCE-Book" w:hAnsi="FuturaCE-Book" w:cs="FuturaCE-Book"/>
          <w:i/>
          <w:color w:val="003D7D"/>
          <w:sz w:val="24"/>
          <w:szCs w:val="24"/>
        </w:rPr>
      </w:pPr>
      <w:r w:rsidRPr="00890144">
        <w:rPr>
          <w:rFonts w:ascii="FuturaCE-Book" w:hAnsi="FuturaCE-Book" w:cs="FuturaCE-Book"/>
          <w:i/>
          <w:color w:val="003D7D"/>
          <w:sz w:val="24"/>
          <w:szCs w:val="24"/>
        </w:rPr>
        <w:t>DENI and DHSSPS ‘Supporting Pupils with Medication Needs’ (2008)</w:t>
      </w:r>
    </w:p>
    <w:p w:rsidR="00F27796" w:rsidRDefault="00F27796" w:rsidP="00F27796">
      <w:pPr>
        <w:autoSpaceDE w:val="0"/>
        <w:autoSpaceDN w:val="0"/>
        <w:adjustRightInd w:val="0"/>
        <w:spacing w:after="0" w:line="240" w:lineRule="auto"/>
        <w:rPr>
          <w:rFonts w:ascii="FuturaCE-Book" w:hAnsi="FuturaCE-Book" w:cs="FuturaCE-Book"/>
          <w:i/>
          <w:color w:val="003D7D"/>
        </w:rPr>
      </w:pPr>
    </w:p>
    <w:p w:rsidR="00F27796" w:rsidRPr="00375D51" w:rsidRDefault="00F27796" w:rsidP="00F27796">
      <w:pPr>
        <w:pStyle w:val="Default"/>
        <w:jc w:val="both"/>
        <w:rPr>
          <w:rFonts w:ascii="Sassoon" w:hAnsi="Sassoon"/>
          <w:color w:val="auto"/>
          <w:sz w:val="22"/>
          <w:szCs w:val="22"/>
        </w:rPr>
      </w:pPr>
      <w:r w:rsidRPr="00375D51">
        <w:rPr>
          <w:rFonts w:ascii="Sassoon" w:hAnsi="Sassoon"/>
          <w:b/>
          <w:bCs/>
          <w:color w:val="auto"/>
          <w:sz w:val="22"/>
          <w:szCs w:val="22"/>
        </w:rPr>
        <w:t xml:space="preserve">Outcomes: </w:t>
      </w:r>
    </w:p>
    <w:p w:rsidR="00F27796" w:rsidRPr="00375D51" w:rsidRDefault="00F27796" w:rsidP="00F27796">
      <w:pPr>
        <w:pStyle w:val="Default"/>
        <w:numPr>
          <w:ilvl w:val="0"/>
          <w:numId w:val="2"/>
        </w:numPr>
        <w:spacing w:after="33"/>
        <w:jc w:val="both"/>
        <w:rPr>
          <w:rFonts w:ascii="Sassoon" w:hAnsi="Sassoon"/>
          <w:color w:val="auto"/>
          <w:sz w:val="22"/>
          <w:szCs w:val="22"/>
        </w:rPr>
      </w:pPr>
      <w:r w:rsidRPr="00375D51">
        <w:rPr>
          <w:rFonts w:ascii="Sassoon" w:hAnsi="Sassoon"/>
          <w:color w:val="auto"/>
          <w:sz w:val="22"/>
          <w:szCs w:val="22"/>
        </w:rPr>
        <w:t xml:space="preserve">Pupils with anaphylaxis will be safer and less likely to encounter substances that could initiate an attack. </w:t>
      </w:r>
    </w:p>
    <w:p w:rsidR="00F27796" w:rsidRPr="00375D51" w:rsidRDefault="00F27796" w:rsidP="00F27796">
      <w:pPr>
        <w:pStyle w:val="Default"/>
        <w:numPr>
          <w:ilvl w:val="0"/>
          <w:numId w:val="2"/>
        </w:numPr>
        <w:spacing w:after="33"/>
        <w:jc w:val="both"/>
        <w:rPr>
          <w:rFonts w:ascii="Sassoon" w:hAnsi="Sassoon"/>
          <w:color w:val="auto"/>
          <w:sz w:val="22"/>
          <w:szCs w:val="22"/>
        </w:rPr>
      </w:pPr>
      <w:r w:rsidRPr="00375D51">
        <w:rPr>
          <w:rFonts w:ascii="Sassoon" w:hAnsi="Sassoon"/>
          <w:color w:val="auto"/>
          <w:sz w:val="22"/>
          <w:szCs w:val="22"/>
        </w:rPr>
        <w:lastRenderedPageBreak/>
        <w:t xml:space="preserve">Teachers, </w:t>
      </w:r>
      <w:r>
        <w:rPr>
          <w:rFonts w:ascii="Sassoon" w:hAnsi="Sassoon"/>
          <w:color w:val="auto"/>
          <w:sz w:val="22"/>
          <w:szCs w:val="22"/>
        </w:rPr>
        <w:t>pupils and</w:t>
      </w:r>
      <w:r w:rsidRPr="00375D51">
        <w:rPr>
          <w:rFonts w:ascii="Sassoon" w:hAnsi="Sassoon"/>
          <w:color w:val="auto"/>
          <w:sz w:val="22"/>
          <w:szCs w:val="22"/>
        </w:rPr>
        <w:t xml:space="preserve"> parents will be more aware of the dangers for some pupils in relation to their allergy. </w:t>
      </w:r>
    </w:p>
    <w:p w:rsidR="00F27796" w:rsidRPr="00F27796" w:rsidRDefault="00F27796" w:rsidP="00F27796">
      <w:pPr>
        <w:pStyle w:val="ListParagraph"/>
        <w:numPr>
          <w:ilvl w:val="0"/>
          <w:numId w:val="2"/>
        </w:numPr>
        <w:autoSpaceDE w:val="0"/>
        <w:autoSpaceDN w:val="0"/>
        <w:adjustRightInd w:val="0"/>
        <w:spacing w:after="0" w:line="240" w:lineRule="auto"/>
        <w:rPr>
          <w:rFonts w:ascii="FuturaCE-Book" w:hAnsi="FuturaCE-Book" w:cs="FuturaCE-Book"/>
          <w:color w:val="003D7D"/>
          <w:sz w:val="24"/>
          <w:szCs w:val="24"/>
        </w:rPr>
      </w:pPr>
      <w:r w:rsidRPr="00F27796">
        <w:rPr>
          <w:rFonts w:ascii="Sassoon" w:hAnsi="Sassoon"/>
        </w:rPr>
        <w:t>Ideally, the incidence of anaphylactic attacks is minimised and averted altogether.</w:t>
      </w:r>
    </w:p>
    <w:p w:rsidR="00F54351" w:rsidRPr="00375D51" w:rsidRDefault="00F54351" w:rsidP="007852F4">
      <w:pPr>
        <w:pStyle w:val="Default"/>
        <w:jc w:val="both"/>
        <w:rPr>
          <w:rFonts w:ascii="Sassoon" w:hAnsi="Sassoon"/>
          <w:b/>
          <w:bCs/>
          <w:sz w:val="22"/>
          <w:szCs w:val="22"/>
        </w:rPr>
      </w:pPr>
    </w:p>
    <w:p w:rsidR="007852F4" w:rsidRPr="00375D51" w:rsidRDefault="00F27796" w:rsidP="007852F4">
      <w:pPr>
        <w:pStyle w:val="Default"/>
        <w:jc w:val="both"/>
        <w:rPr>
          <w:rFonts w:ascii="Sassoon" w:hAnsi="Sassoon"/>
          <w:sz w:val="22"/>
          <w:szCs w:val="22"/>
        </w:rPr>
      </w:pPr>
      <w:r>
        <w:rPr>
          <w:rFonts w:ascii="Sassoon" w:hAnsi="Sassoon"/>
          <w:b/>
          <w:bCs/>
          <w:sz w:val="22"/>
          <w:szCs w:val="22"/>
        </w:rPr>
        <w:t>School practice to minimise risk to pupils with a known allergy</w:t>
      </w:r>
      <w:r w:rsidR="007852F4" w:rsidRPr="00375D51">
        <w:rPr>
          <w:rFonts w:ascii="Sassoon" w:hAnsi="Sassoon"/>
          <w:b/>
          <w:bCs/>
          <w:sz w:val="22"/>
          <w:szCs w:val="22"/>
        </w:rPr>
        <w:t xml:space="preserve">: </w:t>
      </w:r>
    </w:p>
    <w:p w:rsidR="007852F4" w:rsidRPr="00375D51" w:rsidRDefault="007852F4" w:rsidP="007852F4">
      <w:pPr>
        <w:pStyle w:val="Default"/>
        <w:numPr>
          <w:ilvl w:val="0"/>
          <w:numId w:val="1"/>
        </w:numPr>
        <w:spacing w:after="36"/>
        <w:jc w:val="both"/>
        <w:rPr>
          <w:rFonts w:ascii="Sassoon" w:hAnsi="Sassoon"/>
          <w:sz w:val="22"/>
          <w:szCs w:val="22"/>
        </w:rPr>
      </w:pPr>
      <w:r w:rsidRPr="00375D51">
        <w:rPr>
          <w:rFonts w:ascii="Sassoon" w:hAnsi="Sassoon"/>
          <w:sz w:val="22"/>
          <w:szCs w:val="22"/>
        </w:rPr>
        <w:t>On enrolment</w:t>
      </w:r>
      <w:r w:rsidR="00F27796">
        <w:rPr>
          <w:rFonts w:ascii="Sassoon" w:hAnsi="Sassoon"/>
          <w:sz w:val="22"/>
          <w:szCs w:val="22"/>
        </w:rPr>
        <w:t>,</w:t>
      </w:r>
      <w:r w:rsidR="00722DAF">
        <w:rPr>
          <w:rFonts w:ascii="Sassoon" w:hAnsi="Sassoon"/>
          <w:sz w:val="22"/>
          <w:szCs w:val="22"/>
        </w:rPr>
        <w:t xml:space="preserve"> and </w:t>
      </w:r>
      <w:r w:rsidR="001F23AC">
        <w:rPr>
          <w:rFonts w:ascii="Sassoon" w:hAnsi="Sassoon"/>
          <w:sz w:val="22"/>
          <w:szCs w:val="22"/>
        </w:rPr>
        <w:t>annually there</w:t>
      </w:r>
      <w:r w:rsidR="00722DAF">
        <w:rPr>
          <w:rFonts w:ascii="Sassoon" w:hAnsi="Sassoon"/>
          <w:sz w:val="22"/>
          <w:szCs w:val="22"/>
        </w:rPr>
        <w:t>after</w:t>
      </w:r>
      <w:r w:rsidRPr="00375D51">
        <w:rPr>
          <w:rFonts w:ascii="Sassoon" w:hAnsi="Sassoon"/>
          <w:sz w:val="22"/>
          <w:szCs w:val="22"/>
        </w:rPr>
        <w:t xml:space="preserve">, </w:t>
      </w:r>
      <w:r w:rsidR="001F23AC">
        <w:rPr>
          <w:rFonts w:ascii="Sassoon" w:hAnsi="Sassoon"/>
          <w:sz w:val="22"/>
          <w:szCs w:val="22"/>
        </w:rPr>
        <w:t xml:space="preserve">St. John’s will provide parents with the opportunity </w:t>
      </w:r>
      <w:r w:rsidR="00F27796">
        <w:rPr>
          <w:rFonts w:ascii="Sassoon" w:hAnsi="Sassoon"/>
          <w:sz w:val="22"/>
          <w:szCs w:val="22"/>
        </w:rPr>
        <w:t xml:space="preserve">to </w:t>
      </w:r>
      <w:r w:rsidR="001F23AC">
        <w:rPr>
          <w:rFonts w:ascii="Sassoon" w:hAnsi="Sassoon"/>
          <w:sz w:val="22"/>
          <w:szCs w:val="22"/>
        </w:rPr>
        <w:t>up</w:t>
      </w:r>
      <w:r w:rsidR="00F27796">
        <w:rPr>
          <w:rFonts w:ascii="Sassoon" w:hAnsi="Sassoon"/>
          <w:sz w:val="22"/>
          <w:szCs w:val="22"/>
        </w:rPr>
        <w:t xml:space="preserve">date </w:t>
      </w:r>
      <w:r w:rsidR="001F23AC">
        <w:rPr>
          <w:rFonts w:ascii="Sassoon" w:hAnsi="Sassoon"/>
          <w:sz w:val="22"/>
          <w:szCs w:val="22"/>
        </w:rPr>
        <w:t xml:space="preserve">any medical </w:t>
      </w:r>
      <w:r w:rsidR="00F27796">
        <w:rPr>
          <w:rFonts w:ascii="Sassoon" w:hAnsi="Sassoon"/>
          <w:sz w:val="22"/>
          <w:szCs w:val="22"/>
        </w:rPr>
        <w:t>information relating to</w:t>
      </w:r>
      <w:r w:rsidRPr="00375D51">
        <w:rPr>
          <w:rFonts w:ascii="Sassoon" w:hAnsi="Sassoon"/>
          <w:sz w:val="22"/>
          <w:szCs w:val="22"/>
        </w:rPr>
        <w:t xml:space="preserve"> their child’s </w:t>
      </w:r>
      <w:r w:rsidR="00F27796">
        <w:rPr>
          <w:rFonts w:ascii="Sassoon" w:hAnsi="Sassoon"/>
          <w:sz w:val="22"/>
          <w:szCs w:val="22"/>
        </w:rPr>
        <w:t>allergies</w:t>
      </w:r>
      <w:r w:rsidR="001F23AC">
        <w:rPr>
          <w:rFonts w:ascii="Sassoon" w:hAnsi="Sassoon"/>
          <w:sz w:val="22"/>
          <w:szCs w:val="22"/>
        </w:rPr>
        <w:t xml:space="preserve"> via a medical form</w:t>
      </w:r>
      <w:r w:rsidRPr="00375D51">
        <w:rPr>
          <w:rFonts w:ascii="Sassoon" w:hAnsi="Sassoon"/>
          <w:sz w:val="22"/>
          <w:szCs w:val="22"/>
        </w:rPr>
        <w:t>.</w:t>
      </w:r>
      <w:r w:rsidR="00F8287C">
        <w:rPr>
          <w:rFonts w:ascii="Sassoon" w:hAnsi="Sassoon"/>
          <w:sz w:val="22"/>
          <w:szCs w:val="22"/>
        </w:rPr>
        <w:t xml:space="preserve"> </w:t>
      </w:r>
      <w:r w:rsidR="00F8287C" w:rsidRPr="00F8287C">
        <w:rPr>
          <w:rFonts w:ascii="Sassoon" w:hAnsi="Sassoon"/>
          <w:b/>
          <w:sz w:val="22"/>
          <w:szCs w:val="22"/>
        </w:rPr>
        <w:t>It is important that this is returned to the school as quickly as possible with all the relevant information included</w:t>
      </w:r>
      <w:r w:rsidR="00F8287C">
        <w:rPr>
          <w:rFonts w:ascii="Sassoon" w:hAnsi="Sassoon"/>
          <w:sz w:val="22"/>
          <w:szCs w:val="22"/>
        </w:rPr>
        <w:t>.</w:t>
      </w:r>
      <w:r w:rsidRPr="00375D51">
        <w:rPr>
          <w:rFonts w:ascii="Sassoon" w:hAnsi="Sassoon"/>
          <w:sz w:val="22"/>
          <w:szCs w:val="22"/>
        </w:rPr>
        <w:t xml:space="preserve"> For severe </w:t>
      </w:r>
      <w:proofErr w:type="spellStart"/>
      <w:r w:rsidRPr="00375D51">
        <w:rPr>
          <w:rFonts w:ascii="Sassoon" w:hAnsi="Sassoon"/>
          <w:sz w:val="22"/>
          <w:szCs w:val="22"/>
        </w:rPr>
        <w:t>anaphylactics</w:t>
      </w:r>
      <w:proofErr w:type="spellEnd"/>
      <w:r w:rsidRPr="00375D51">
        <w:rPr>
          <w:rFonts w:ascii="Sassoon" w:hAnsi="Sassoon"/>
          <w:sz w:val="22"/>
          <w:szCs w:val="22"/>
        </w:rPr>
        <w:t xml:space="preserve">, this should </w:t>
      </w:r>
      <w:r w:rsidR="00722DAF">
        <w:rPr>
          <w:rFonts w:ascii="Sassoon" w:hAnsi="Sassoon"/>
          <w:sz w:val="22"/>
          <w:szCs w:val="22"/>
        </w:rPr>
        <w:t>include a care</w:t>
      </w:r>
      <w:r w:rsidRPr="00375D51">
        <w:rPr>
          <w:rFonts w:ascii="Sassoon" w:hAnsi="Sassoon"/>
          <w:sz w:val="22"/>
          <w:szCs w:val="22"/>
        </w:rPr>
        <w:t xml:space="preserve"> plan supplied by</w:t>
      </w:r>
      <w:r w:rsidR="00F27796">
        <w:rPr>
          <w:rFonts w:ascii="Sassoon" w:hAnsi="Sassoon"/>
          <w:sz w:val="22"/>
          <w:szCs w:val="22"/>
        </w:rPr>
        <w:t xml:space="preserve"> the medical profession</w:t>
      </w:r>
      <w:r w:rsidRPr="00375D51">
        <w:rPr>
          <w:rFonts w:ascii="Sassoon" w:hAnsi="Sassoon"/>
          <w:sz w:val="22"/>
          <w:szCs w:val="22"/>
        </w:rPr>
        <w:t xml:space="preserve">. Parents should also </w:t>
      </w:r>
      <w:r w:rsidR="00F27796">
        <w:rPr>
          <w:rFonts w:ascii="Sassoon" w:hAnsi="Sassoon"/>
          <w:sz w:val="22"/>
          <w:szCs w:val="22"/>
        </w:rPr>
        <w:t>update the class teacher and other relevant staff as the need arises</w:t>
      </w:r>
      <w:r w:rsidRPr="00375D51">
        <w:rPr>
          <w:rFonts w:ascii="Sassoon" w:hAnsi="Sassoon"/>
          <w:sz w:val="22"/>
          <w:szCs w:val="22"/>
        </w:rPr>
        <w:t xml:space="preserve">. </w:t>
      </w:r>
    </w:p>
    <w:p w:rsidR="007852F4" w:rsidRPr="00375D51" w:rsidRDefault="007852F4" w:rsidP="007852F4">
      <w:pPr>
        <w:pStyle w:val="Default"/>
        <w:numPr>
          <w:ilvl w:val="0"/>
          <w:numId w:val="1"/>
        </w:numPr>
        <w:jc w:val="both"/>
        <w:rPr>
          <w:rFonts w:ascii="Sassoon" w:hAnsi="Sassoon"/>
          <w:sz w:val="22"/>
          <w:szCs w:val="22"/>
        </w:rPr>
      </w:pPr>
      <w:r w:rsidRPr="00375D51">
        <w:rPr>
          <w:rFonts w:ascii="Sassoon" w:hAnsi="Sassoon"/>
          <w:sz w:val="22"/>
          <w:szCs w:val="22"/>
        </w:rPr>
        <w:t>Where necessary, parents w</w:t>
      </w:r>
      <w:r w:rsidR="006F1F2A">
        <w:rPr>
          <w:rFonts w:ascii="Sassoon" w:hAnsi="Sassoon"/>
          <w:sz w:val="22"/>
          <w:szCs w:val="22"/>
        </w:rPr>
        <w:t>ill supply all medication, along with</w:t>
      </w:r>
      <w:r w:rsidR="00F27796">
        <w:rPr>
          <w:rFonts w:ascii="Sassoon" w:hAnsi="Sassoon"/>
          <w:sz w:val="22"/>
          <w:szCs w:val="22"/>
        </w:rPr>
        <w:t xml:space="preserve"> two</w:t>
      </w:r>
      <w:r w:rsidRPr="00375D51">
        <w:rPr>
          <w:rFonts w:ascii="Sassoon" w:hAnsi="Sassoon"/>
          <w:sz w:val="22"/>
          <w:szCs w:val="22"/>
        </w:rPr>
        <w:t xml:space="preserve"> </w:t>
      </w:r>
      <w:proofErr w:type="spellStart"/>
      <w:r w:rsidRPr="00375D51">
        <w:rPr>
          <w:rFonts w:ascii="Sassoon" w:hAnsi="Sassoon"/>
          <w:sz w:val="22"/>
          <w:szCs w:val="22"/>
        </w:rPr>
        <w:t>EpiPen</w:t>
      </w:r>
      <w:r w:rsidR="00F27796">
        <w:rPr>
          <w:rFonts w:ascii="Sassoon" w:hAnsi="Sassoon"/>
          <w:sz w:val="22"/>
          <w:szCs w:val="22"/>
        </w:rPr>
        <w:t>s</w:t>
      </w:r>
      <w:proofErr w:type="spellEnd"/>
      <w:r w:rsidR="006F1F2A">
        <w:rPr>
          <w:rFonts w:ascii="Sassoon" w:hAnsi="Sassoon"/>
          <w:sz w:val="22"/>
          <w:szCs w:val="22"/>
        </w:rPr>
        <w:t xml:space="preserve"> (if required)</w:t>
      </w:r>
      <w:r w:rsidR="008E591B">
        <w:rPr>
          <w:rFonts w:ascii="Sassoon" w:hAnsi="Sassoon"/>
          <w:sz w:val="22"/>
          <w:szCs w:val="22"/>
        </w:rPr>
        <w:t xml:space="preserve"> </w:t>
      </w:r>
      <w:r w:rsidR="00F8287C">
        <w:rPr>
          <w:rFonts w:ascii="Sassoon" w:hAnsi="Sassoon"/>
          <w:sz w:val="22"/>
          <w:szCs w:val="22"/>
        </w:rPr>
        <w:t>in a secure and labelled see-through container</w:t>
      </w:r>
      <w:r w:rsidRPr="00375D51">
        <w:rPr>
          <w:rFonts w:ascii="Sassoon" w:hAnsi="Sassoon"/>
          <w:sz w:val="22"/>
          <w:szCs w:val="22"/>
        </w:rPr>
        <w:t xml:space="preserve"> to be kept at school. This</w:t>
      </w:r>
      <w:r w:rsidR="006F1F2A">
        <w:rPr>
          <w:rFonts w:ascii="Sassoon" w:hAnsi="Sassoon"/>
          <w:sz w:val="22"/>
          <w:szCs w:val="22"/>
        </w:rPr>
        <w:t xml:space="preserve"> medication will remain</w:t>
      </w:r>
      <w:r w:rsidRPr="00375D51">
        <w:rPr>
          <w:rFonts w:ascii="Sassoon" w:hAnsi="Sassoon"/>
          <w:sz w:val="22"/>
          <w:szCs w:val="22"/>
        </w:rPr>
        <w:t xml:space="preserve"> in </w:t>
      </w:r>
      <w:r w:rsidR="006F1F2A">
        <w:rPr>
          <w:rFonts w:ascii="Sassoon" w:hAnsi="Sassoon"/>
          <w:sz w:val="22"/>
          <w:szCs w:val="22"/>
        </w:rPr>
        <w:t>a</w:t>
      </w:r>
      <w:r w:rsidRPr="00375D51">
        <w:rPr>
          <w:rFonts w:ascii="Sassoon" w:hAnsi="Sassoon"/>
          <w:sz w:val="22"/>
          <w:szCs w:val="22"/>
        </w:rPr>
        <w:t xml:space="preserve"> secure area of the </w:t>
      </w:r>
      <w:r w:rsidR="00F27796">
        <w:rPr>
          <w:rFonts w:ascii="Sassoon" w:hAnsi="Sassoon"/>
          <w:sz w:val="22"/>
          <w:szCs w:val="22"/>
        </w:rPr>
        <w:t>general office</w:t>
      </w:r>
      <w:r w:rsidRPr="00375D51">
        <w:rPr>
          <w:rFonts w:ascii="Sassoon" w:hAnsi="Sassoon"/>
          <w:sz w:val="22"/>
          <w:szCs w:val="22"/>
        </w:rPr>
        <w:t xml:space="preserve">. Individual arrangements may be made with the </w:t>
      </w:r>
      <w:r w:rsidR="00F27796">
        <w:rPr>
          <w:rFonts w:ascii="Sassoon" w:hAnsi="Sassoon"/>
          <w:sz w:val="22"/>
          <w:szCs w:val="22"/>
        </w:rPr>
        <w:t xml:space="preserve">class </w:t>
      </w:r>
      <w:r w:rsidRPr="00375D51">
        <w:rPr>
          <w:rFonts w:ascii="Sassoon" w:hAnsi="Sassoon"/>
          <w:sz w:val="22"/>
          <w:szCs w:val="22"/>
        </w:rPr>
        <w:t xml:space="preserve">teacher if applicable. </w:t>
      </w:r>
    </w:p>
    <w:p w:rsidR="007852F4" w:rsidRPr="00375D51" w:rsidRDefault="00F8287C" w:rsidP="007852F4">
      <w:pPr>
        <w:pStyle w:val="Default"/>
        <w:numPr>
          <w:ilvl w:val="0"/>
          <w:numId w:val="1"/>
        </w:numPr>
        <w:spacing w:after="36"/>
        <w:jc w:val="both"/>
        <w:rPr>
          <w:rFonts w:ascii="Sassoon" w:hAnsi="Sassoon" w:cstheme="minorBidi"/>
          <w:color w:val="auto"/>
          <w:sz w:val="22"/>
          <w:szCs w:val="22"/>
        </w:rPr>
      </w:pPr>
      <w:r>
        <w:rPr>
          <w:rFonts w:ascii="Sassoon" w:hAnsi="Sassoon" w:cstheme="minorBidi"/>
          <w:color w:val="auto"/>
          <w:sz w:val="22"/>
          <w:szCs w:val="22"/>
        </w:rPr>
        <w:t>Once the school has been made fully aware</w:t>
      </w:r>
      <w:r w:rsidR="007852F4" w:rsidRPr="00375D51">
        <w:rPr>
          <w:rFonts w:ascii="Sassoon" w:hAnsi="Sassoon" w:cstheme="minorBidi"/>
          <w:color w:val="auto"/>
          <w:sz w:val="22"/>
          <w:szCs w:val="22"/>
        </w:rPr>
        <w:t xml:space="preserve"> of </w:t>
      </w:r>
      <w:r w:rsidR="00F27796">
        <w:rPr>
          <w:rFonts w:ascii="Sassoon" w:hAnsi="Sassoon" w:cstheme="minorBidi"/>
          <w:color w:val="auto"/>
          <w:sz w:val="22"/>
          <w:szCs w:val="22"/>
        </w:rPr>
        <w:t>the needs of pupils</w:t>
      </w:r>
      <w:r w:rsidR="007852F4" w:rsidRPr="00375D51">
        <w:rPr>
          <w:rFonts w:ascii="Sassoon" w:hAnsi="Sassoon" w:cstheme="minorBidi"/>
          <w:color w:val="auto"/>
          <w:sz w:val="22"/>
          <w:szCs w:val="22"/>
        </w:rPr>
        <w:t xml:space="preserve"> who have severe a</w:t>
      </w:r>
      <w:r>
        <w:rPr>
          <w:rFonts w:ascii="Sassoon" w:hAnsi="Sassoon" w:cstheme="minorBidi"/>
          <w:color w:val="auto"/>
          <w:sz w:val="22"/>
          <w:szCs w:val="22"/>
        </w:rPr>
        <w:t>llergies, i</w:t>
      </w:r>
      <w:r w:rsidR="00F27796">
        <w:rPr>
          <w:rFonts w:ascii="Sassoon" w:hAnsi="Sassoon" w:cstheme="minorBidi"/>
          <w:color w:val="auto"/>
          <w:sz w:val="22"/>
          <w:szCs w:val="22"/>
        </w:rPr>
        <w:t xml:space="preserve">nformation about the child’s allergy, including a photograph of the child and a contact telephone number, is </w:t>
      </w:r>
      <w:r w:rsidR="007852F4" w:rsidRPr="00375D51">
        <w:rPr>
          <w:rFonts w:ascii="Sassoon" w:hAnsi="Sassoon" w:cstheme="minorBidi"/>
          <w:color w:val="auto"/>
          <w:sz w:val="22"/>
          <w:szCs w:val="22"/>
        </w:rPr>
        <w:t>visibly displayed in the staffroom</w:t>
      </w:r>
      <w:r w:rsidR="00F27796">
        <w:rPr>
          <w:rFonts w:ascii="Sassoon" w:hAnsi="Sassoon" w:cstheme="minorBidi"/>
          <w:color w:val="auto"/>
          <w:sz w:val="22"/>
          <w:szCs w:val="22"/>
        </w:rPr>
        <w:t>, general office, canteen and a copy is</w:t>
      </w:r>
      <w:r w:rsidR="009A4B93">
        <w:rPr>
          <w:rFonts w:ascii="Sassoon" w:hAnsi="Sassoon" w:cstheme="minorBidi"/>
          <w:color w:val="auto"/>
          <w:sz w:val="22"/>
          <w:szCs w:val="22"/>
        </w:rPr>
        <w:t xml:space="preserve"> also</w:t>
      </w:r>
      <w:r w:rsidR="00F27796">
        <w:rPr>
          <w:rFonts w:ascii="Sassoon" w:hAnsi="Sassoon" w:cstheme="minorBidi"/>
          <w:color w:val="auto"/>
          <w:sz w:val="22"/>
          <w:szCs w:val="22"/>
        </w:rPr>
        <w:t xml:space="preserve"> available within each classroom.</w:t>
      </w:r>
    </w:p>
    <w:p w:rsidR="006F1F2A" w:rsidRDefault="00F8287C" w:rsidP="007852F4">
      <w:pPr>
        <w:pStyle w:val="Default"/>
        <w:numPr>
          <w:ilvl w:val="0"/>
          <w:numId w:val="1"/>
        </w:numPr>
        <w:spacing w:after="36"/>
        <w:jc w:val="both"/>
        <w:rPr>
          <w:rFonts w:ascii="Sassoon" w:hAnsi="Sassoon"/>
          <w:color w:val="auto"/>
          <w:sz w:val="22"/>
          <w:szCs w:val="22"/>
        </w:rPr>
      </w:pPr>
      <w:r>
        <w:rPr>
          <w:rFonts w:ascii="Sassoon" w:hAnsi="Sassoon"/>
          <w:color w:val="auto"/>
          <w:sz w:val="22"/>
          <w:szCs w:val="22"/>
        </w:rPr>
        <w:t xml:space="preserve">Continual advice around what </w:t>
      </w:r>
      <w:r w:rsidRPr="00F8287C">
        <w:rPr>
          <w:rFonts w:ascii="Sassoon" w:hAnsi="Sassoon"/>
          <w:b/>
          <w:color w:val="auto"/>
          <w:sz w:val="22"/>
          <w:szCs w:val="22"/>
        </w:rPr>
        <w:t>should and should not</w:t>
      </w:r>
      <w:r>
        <w:rPr>
          <w:rFonts w:ascii="Sassoon" w:hAnsi="Sassoon"/>
          <w:color w:val="auto"/>
          <w:sz w:val="22"/>
          <w:szCs w:val="22"/>
        </w:rPr>
        <w:t xml:space="preserve"> be include in school lunches and snacks will take place on an ongoing basis </w:t>
      </w:r>
      <w:r w:rsidR="007852F4" w:rsidRPr="00375D51">
        <w:rPr>
          <w:rFonts w:ascii="Sassoon" w:hAnsi="Sassoon"/>
          <w:color w:val="auto"/>
          <w:sz w:val="22"/>
          <w:szCs w:val="22"/>
        </w:rPr>
        <w:t>in an effort to minimise the chance of anaphylactic chil</w:t>
      </w:r>
      <w:r w:rsidR="00722DAF">
        <w:rPr>
          <w:rFonts w:ascii="Sassoon" w:hAnsi="Sassoon"/>
          <w:color w:val="auto"/>
          <w:sz w:val="22"/>
          <w:szCs w:val="22"/>
        </w:rPr>
        <w:t>dren coming into contact with a nut</w:t>
      </w:r>
      <w:r w:rsidR="007852F4" w:rsidRPr="00375D51">
        <w:rPr>
          <w:rFonts w:ascii="Sassoon" w:hAnsi="Sassoon"/>
          <w:color w:val="auto"/>
          <w:sz w:val="22"/>
          <w:szCs w:val="22"/>
        </w:rPr>
        <w:t xml:space="preserve"> allergen.</w:t>
      </w:r>
      <w:r w:rsidR="006F1F2A">
        <w:rPr>
          <w:rFonts w:ascii="Sassoon" w:hAnsi="Sassoon"/>
          <w:color w:val="auto"/>
          <w:sz w:val="22"/>
          <w:szCs w:val="22"/>
        </w:rPr>
        <w:t xml:space="preserve"> </w:t>
      </w:r>
      <w:r>
        <w:rPr>
          <w:rFonts w:ascii="Sassoon" w:hAnsi="Sassoon"/>
          <w:color w:val="auto"/>
          <w:sz w:val="22"/>
          <w:szCs w:val="22"/>
        </w:rPr>
        <w:t>Teachers will emphasis on a regular basis within the classroom about the need to avoid nut products and the weekly note will support this advice.</w:t>
      </w:r>
    </w:p>
    <w:p w:rsidR="007852F4" w:rsidRPr="006F1F2A" w:rsidRDefault="006F1F2A" w:rsidP="006F1F2A">
      <w:pPr>
        <w:pStyle w:val="Default"/>
        <w:numPr>
          <w:ilvl w:val="0"/>
          <w:numId w:val="1"/>
        </w:numPr>
        <w:spacing w:after="36"/>
        <w:jc w:val="both"/>
        <w:rPr>
          <w:rFonts w:ascii="Sassoon" w:hAnsi="Sassoon"/>
          <w:color w:val="auto"/>
          <w:sz w:val="22"/>
          <w:szCs w:val="22"/>
        </w:rPr>
      </w:pPr>
      <w:r w:rsidRPr="00375D51">
        <w:rPr>
          <w:rFonts w:ascii="Sassoon" w:hAnsi="Sassoon"/>
          <w:color w:val="auto"/>
          <w:sz w:val="22"/>
          <w:szCs w:val="22"/>
        </w:rPr>
        <w:t>Any birthday treats supplied for the class by a parent should be nut-free</w:t>
      </w:r>
      <w:r>
        <w:rPr>
          <w:rFonts w:ascii="Sassoon" w:hAnsi="Sassoon"/>
          <w:color w:val="auto"/>
          <w:sz w:val="22"/>
          <w:szCs w:val="22"/>
        </w:rPr>
        <w:t xml:space="preserve"> and be considerate of other allergies as appropriate</w:t>
      </w:r>
      <w:r w:rsidRPr="00375D51">
        <w:rPr>
          <w:rFonts w:ascii="Sassoon" w:hAnsi="Sassoon"/>
          <w:color w:val="auto"/>
          <w:sz w:val="22"/>
          <w:szCs w:val="22"/>
        </w:rPr>
        <w:t xml:space="preserve">. </w:t>
      </w:r>
      <w:r w:rsidRPr="006F1F2A">
        <w:rPr>
          <w:rFonts w:ascii="Sassoon" w:hAnsi="Sassoon"/>
          <w:color w:val="auto"/>
          <w:sz w:val="22"/>
          <w:szCs w:val="22"/>
        </w:rPr>
        <w:t xml:space="preserve"> </w:t>
      </w:r>
      <w:r w:rsidR="007852F4" w:rsidRPr="006F1F2A">
        <w:rPr>
          <w:rFonts w:ascii="Sassoon" w:hAnsi="Sassoon"/>
          <w:color w:val="auto"/>
          <w:sz w:val="22"/>
          <w:szCs w:val="22"/>
        </w:rPr>
        <w:t xml:space="preserve"> </w:t>
      </w:r>
    </w:p>
    <w:p w:rsidR="007852F4" w:rsidRPr="00375D51" w:rsidRDefault="007852F4" w:rsidP="001D0C83">
      <w:pPr>
        <w:pStyle w:val="Default"/>
        <w:numPr>
          <w:ilvl w:val="0"/>
          <w:numId w:val="1"/>
        </w:numPr>
        <w:spacing w:after="36"/>
        <w:jc w:val="both"/>
        <w:rPr>
          <w:rFonts w:ascii="Sassoon" w:hAnsi="Sassoon"/>
          <w:color w:val="auto"/>
          <w:sz w:val="22"/>
          <w:szCs w:val="22"/>
        </w:rPr>
      </w:pPr>
      <w:r w:rsidRPr="00375D51">
        <w:rPr>
          <w:rFonts w:ascii="Sassoon" w:hAnsi="Sassoon"/>
          <w:color w:val="auto"/>
          <w:sz w:val="22"/>
          <w:szCs w:val="22"/>
        </w:rPr>
        <w:t xml:space="preserve">At all times, the sharing of food will be discouraged, especially at lunch and break-times. </w:t>
      </w:r>
      <w:r w:rsidR="001D0C83" w:rsidRPr="001D0C83">
        <w:rPr>
          <w:rFonts w:ascii="Sassoon" w:hAnsi="Sassoon"/>
          <w:color w:val="auto"/>
          <w:sz w:val="22"/>
          <w:szCs w:val="22"/>
        </w:rPr>
        <w:t>Staff supervising at lunch and break-time will remain vigilant to this issue</w:t>
      </w:r>
      <w:r w:rsidR="001D0C83">
        <w:rPr>
          <w:rFonts w:ascii="Sassoon" w:hAnsi="Sassoon"/>
          <w:color w:val="auto"/>
          <w:sz w:val="22"/>
          <w:szCs w:val="22"/>
        </w:rPr>
        <w:t>.</w:t>
      </w:r>
    </w:p>
    <w:p w:rsidR="007852F4" w:rsidRPr="001D0C83" w:rsidRDefault="007852F4" w:rsidP="001D0C83">
      <w:pPr>
        <w:pStyle w:val="Default"/>
        <w:numPr>
          <w:ilvl w:val="0"/>
          <w:numId w:val="1"/>
        </w:numPr>
        <w:spacing w:after="36"/>
        <w:jc w:val="both"/>
        <w:rPr>
          <w:rFonts w:ascii="Sassoon" w:hAnsi="Sassoon"/>
          <w:color w:val="auto"/>
          <w:sz w:val="22"/>
          <w:szCs w:val="22"/>
        </w:rPr>
      </w:pPr>
      <w:r w:rsidRPr="001D0C83">
        <w:rPr>
          <w:rFonts w:ascii="Sassoon" w:hAnsi="Sassoon"/>
          <w:color w:val="auto"/>
          <w:sz w:val="22"/>
          <w:szCs w:val="22"/>
        </w:rPr>
        <w:t>A laminated sign will be displayed in all classrooms</w:t>
      </w:r>
      <w:r w:rsidR="00375D51" w:rsidRPr="001D0C83">
        <w:rPr>
          <w:rFonts w:ascii="Sassoon" w:hAnsi="Sassoon"/>
          <w:color w:val="auto"/>
          <w:sz w:val="22"/>
          <w:szCs w:val="22"/>
        </w:rPr>
        <w:t xml:space="preserve"> and other areas</w:t>
      </w:r>
      <w:r w:rsidRPr="001D0C83">
        <w:rPr>
          <w:rFonts w:ascii="Sassoon" w:hAnsi="Sassoon"/>
          <w:color w:val="auto"/>
          <w:sz w:val="22"/>
          <w:szCs w:val="22"/>
        </w:rPr>
        <w:t xml:space="preserve"> as a reminder for parents and students. </w:t>
      </w:r>
    </w:p>
    <w:p w:rsidR="007852F4" w:rsidRPr="00375D51" w:rsidRDefault="007852F4" w:rsidP="007852F4">
      <w:pPr>
        <w:pStyle w:val="Default"/>
        <w:numPr>
          <w:ilvl w:val="0"/>
          <w:numId w:val="1"/>
        </w:numPr>
        <w:spacing w:after="36"/>
        <w:jc w:val="both"/>
        <w:rPr>
          <w:rFonts w:ascii="Sassoon" w:hAnsi="Sassoon"/>
          <w:color w:val="auto"/>
          <w:sz w:val="22"/>
          <w:szCs w:val="22"/>
        </w:rPr>
      </w:pPr>
      <w:r w:rsidRPr="00375D51">
        <w:rPr>
          <w:rFonts w:ascii="Sassoon" w:hAnsi="Sassoon"/>
          <w:color w:val="auto"/>
          <w:sz w:val="22"/>
          <w:szCs w:val="22"/>
        </w:rPr>
        <w:t xml:space="preserve">The canteen has also made a commitment to provide nut-free products. </w:t>
      </w:r>
    </w:p>
    <w:p w:rsidR="007852F4" w:rsidRPr="00375D51" w:rsidRDefault="001D0C83" w:rsidP="007852F4">
      <w:pPr>
        <w:pStyle w:val="Default"/>
        <w:numPr>
          <w:ilvl w:val="0"/>
          <w:numId w:val="1"/>
        </w:numPr>
        <w:spacing w:after="36"/>
        <w:jc w:val="both"/>
        <w:rPr>
          <w:rFonts w:ascii="Sassoon" w:hAnsi="Sassoon"/>
          <w:color w:val="auto"/>
          <w:sz w:val="22"/>
          <w:szCs w:val="22"/>
        </w:rPr>
      </w:pPr>
      <w:r>
        <w:rPr>
          <w:rFonts w:ascii="Sassoon" w:hAnsi="Sassoon"/>
          <w:color w:val="auto"/>
          <w:sz w:val="22"/>
          <w:szCs w:val="22"/>
        </w:rPr>
        <w:t>Each class teacher will accept and store alternative treats from parents of children who may suffer a reaction to shared birthday cakes/birthday treats. This has worked very well for all our children in the past.</w:t>
      </w:r>
      <w:r w:rsidR="007852F4" w:rsidRPr="00375D51">
        <w:rPr>
          <w:rFonts w:ascii="Sassoon" w:hAnsi="Sassoon"/>
          <w:color w:val="auto"/>
          <w:sz w:val="22"/>
          <w:szCs w:val="22"/>
        </w:rPr>
        <w:t xml:space="preserve"> </w:t>
      </w:r>
    </w:p>
    <w:p w:rsidR="007852F4" w:rsidRPr="00375D51" w:rsidRDefault="001D0C83" w:rsidP="007852F4">
      <w:pPr>
        <w:pStyle w:val="Default"/>
        <w:numPr>
          <w:ilvl w:val="0"/>
          <w:numId w:val="1"/>
        </w:numPr>
        <w:spacing w:after="36"/>
        <w:jc w:val="both"/>
        <w:rPr>
          <w:rFonts w:ascii="Sassoon" w:hAnsi="Sassoon"/>
          <w:color w:val="auto"/>
          <w:sz w:val="22"/>
          <w:szCs w:val="22"/>
        </w:rPr>
      </w:pPr>
      <w:r>
        <w:rPr>
          <w:rFonts w:ascii="Sassoon" w:hAnsi="Sassoon"/>
          <w:color w:val="auto"/>
          <w:sz w:val="22"/>
          <w:szCs w:val="22"/>
        </w:rPr>
        <w:t>From an early stage, children will discuss the importance of keeping ourselves and our friends healthy. Through these discussions children will understand the need to think of others when making choices around snacks and treats.</w:t>
      </w:r>
      <w:r w:rsidR="007852F4" w:rsidRPr="00375D51">
        <w:rPr>
          <w:rFonts w:ascii="Sassoon" w:hAnsi="Sassoon"/>
          <w:color w:val="auto"/>
          <w:sz w:val="22"/>
          <w:szCs w:val="22"/>
        </w:rPr>
        <w:t xml:space="preserve"> </w:t>
      </w:r>
    </w:p>
    <w:p w:rsidR="007852F4" w:rsidRPr="00375D51" w:rsidRDefault="00722DAF" w:rsidP="007852F4">
      <w:pPr>
        <w:pStyle w:val="Default"/>
        <w:numPr>
          <w:ilvl w:val="0"/>
          <w:numId w:val="1"/>
        </w:numPr>
        <w:spacing w:after="36"/>
        <w:jc w:val="both"/>
        <w:rPr>
          <w:rFonts w:ascii="Sassoon" w:hAnsi="Sassoon"/>
          <w:color w:val="auto"/>
          <w:sz w:val="22"/>
          <w:szCs w:val="22"/>
        </w:rPr>
      </w:pPr>
      <w:r>
        <w:rPr>
          <w:rFonts w:ascii="Sassoon" w:hAnsi="Sassoon"/>
          <w:color w:val="auto"/>
          <w:sz w:val="22"/>
          <w:szCs w:val="22"/>
        </w:rPr>
        <w:t>In the event of a</w:t>
      </w:r>
      <w:r w:rsidR="005B45BD">
        <w:rPr>
          <w:rFonts w:ascii="Sassoon" w:hAnsi="Sassoon"/>
          <w:color w:val="auto"/>
          <w:sz w:val="22"/>
          <w:szCs w:val="22"/>
        </w:rPr>
        <w:t xml:space="preserve"> school</w:t>
      </w:r>
      <w:r>
        <w:rPr>
          <w:rFonts w:ascii="Sassoon" w:hAnsi="Sassoon"/>
          <w:color w:val="auto"/>
          <w:sz w:val="22"/>
          <w:szCs w:val="22"/>
        </w:rPr>
        <w:t xml:space="preserve"> bun sale, </w:t>
      </w:r>
      <w:r w:rsidR="001D0C83">
        <w:rPr>
          <w:rFonts w:ascii="Sassoon" w:hAnsi="Sassoon"/>
          <w:color w:val="auto"/>
          <w:sz w:val="22"/>
          <w:szCs w:val="22"/>
        </w:rPr>
        <w:t>every effort will be made to accommodate the needs of all children to ensure no child feels left out. Children and parents will be encouraged to provide nut free produce so all our children can enjoy these days.</w:t>
      </w:r>
      <w:r>
        <w:rPr>
          <w:rFonts w:ascii="Sassoon" w:hAnsi="Sassoon"/>
          <w:color w:val="auto"/>
          <w:sz w:val="22"/>
          <w:szCs w:val="22"/>
        </w:rPr>
        <w:t xml:space="preserve"> </w:t>
      </w:r>
    </w:p>
    <w:p w:rsidR="007852F4" w:rsidRPr="00375D51" w:rsidRDefault="008E591B" w:rsidP="007852F4">
      <w:pPr>
        <w:pStyle w:val="Default"/>
        <w:numPr>
          <w:ilvl w:val="0"/>
          <w:numId w:val="1"/>
        </w:numPr>
        <w:spacing w:after="36"/>
        <w:jc w:val="both"/>
        <w:rPr>
          <w:rFonts w:ascii="Sassoon" w:hAnsi="Sassoon"/>
          <w:color w:val="auto"/>
          <w:sz w:val="22"/>
          <w:szCs w:val="22"/>
        </w:rPr>
      </w:pPr>
      <w:r w:rsidRPr="008E591B">
        <w:rPr>
          <w:rFonts w:ascii="Sassoon" w:hAnsi="Sassoon"/>
          <w:bCs/>
          <w:color w:val="auto"/>
          <w:sz w:val="22"/>
          <w:szCs w:val="22"/>
        </w:rPr>
        <w:t>At St. John’s we firmly believe that the parent is in the best position possible to begin the education of their child with managing their allergy. The s</w:t>
      </w:r>
      <w:r>
        <w:rPr>
          <w:rFonts w:ascii="Sassoon" w:hAnsi="Sassoon"/>
          <w:bCs/>
          <w:color w:val="auto"/>
          <w:sz w:val="22"/>
          <w:szCs w:val="22"/>
        </w:rPr>
        <w:t>chool, in conjunction with the child’s</w:t>
      </w:r>
      <w:r w:rsidRPr="008E591B">
        <w:rPr>
          <w:rFonts w:ascii="Sassoon" w:hAnsi="Sassoon"/>
          <w:bCs/>
          <w:color w:val="auto"/>
          <w:sz w:val="22"/>
          <w:szCs w:val="22"/>
        </w:rPr>
        <w:t xml:space="preserve"> parents will work</w:t>
      </w:r>
      <w:r>
        <w:rPr>
          <w:rFonts w:ascii="Sassoon" w:hAnsi="Sassoon"/>
          <w:bCs/>
          <w:color w:val="auto"/>
          <w:sz w:val="22"/>
          <w:szCs w:val="22"/>
        </w:rPr>
        <w:t xml:space="preserve"> tirelessly to ensure that the child remains</w:t>
      </w:r>
      <w:r w:rsidRPr="008E591B">
        <w:rPr>
          <w:rFonts w:ascii="Sassoon" w:hAnsi="Sassoon"/>
          <w:bCs/>
          <w:color w:val="auto"/>
          <w:sz w:val="22"/>
          <w:szCs w:val="22"/>
        </w:rPr>
        <w:t xml:space="preserve"> aware of their allergy and how it can be best managed</w:t>
      </w:r>
      <w:r>
        <w:rPr>
          <w:rFonts w:ascii="Sassoon" w:hAnsi="Sassoon"/>
          <w:bCs/>
          <w:color w:val="auto"/>
          <w:sz w:val="22"/>
          <w:szCs w:val="22"/>
        </w:rPr>
        <w:t xml:space="preserve"> so that they can fully participate in school life</w:t>
      </w:r>
      <w:r>
        <w:rPr>
          <w:rFonts w:ascii="Sassoon" w:hAnsi="Sassoon"/>
          <w:b/>
          <w:bCs/>
          <w:color w:val="auto"/>
          <w:sz w:val="22"/>
          <w:szCs w:val="22"/>
        </w:rPr>
        <w:t>.</w:t>
      </w:r>
      <w:r w:rsidR="007852F4" w:rsidRPr="00375D51">
        <w:rPr>
          <w:rFonts w:ascii="Sassoon" w:hAnsi="Sassoon"/>
          <w:color w:val="auto"/>
          <w:sz w:val="22"/>
          <w:szCs w:val="22"/>
        </w:rPr>
        <w:t xml:space="preserve"> </w:t>
      </w:r>
    </w:p>
    <w:p w:rsidR="007852F4" w:rsidRPr="00375D51" w:rsidRDefault="007852F4" w:rsidP="007852F4">
      <w:pPr>
        <w:pStyle w:val="Default"/>
        <w:numPr>
          <w:ilvl w:val="0"/>
          <w:numId w:val="1"/>
        </w:numPr>
        <w:spacing w:after="36"/>
        <w:jc w:val="both"/>
        <w:rPr>
          <w:rFonts w:ascii="Sassoon" w:hAnsi="Sassoon"/>
          <w:color w:val="auto"/>
          <w:sz w:val="22"/>
          <w:szCs w:val="22"/>
        </w:rPr>
      </w:pPr>
      <w:r w:rsidRPr="00375D51">
        <w:rPr>
          <w:rFonts w:ascii="Sassoon" w:hAnsi="Sassoon"/>
          <w:color w:val="auto"/>
          <w:sz w:val="22"/>
          <w:szCs w:val="22"/>
        </w:rPr>
        <w:t xml:space="preserve">Staff will be trained in the use of an EpiPen. </w:t>
      </w:r>
    </w:p>
    <w:p w:rsidR="007852F4" w:rsidRPr="00375D51" w:rsidRDefault="007852F4" w:rsidP="007852F4">
      <w:pPr>
        <w:pStyle w:val="Default"/>
        <w:numPr>
          <w:ilvl w:val="0"/>
          <w:numId w:val="1"/>
        </w:numPr>
        <w:jc w:val="both"/>
        <w:rPr>
          <w:rFonts w:ascii="Sassoon" w:hAnsi="Sassoon"/>
          <w:color w:val="auto"/>
          <w:sz w:val="22"/>
          <w:szCs w:val="22"/>
        </w:rPr>
      </w:pPr>
      <w:proofErr w:type="spellStart"/>
      <w:r w:rsidRPr="00375D51">
        <w:rPr>
          <w:rFonts w:ascii="Sassoon" w:hAnsi="Sassoon"/>
          <w:color w:val="auto"/>
          <w:sz w:val="22"/>
          <w:szCs w:val="22"/>
        </w:rPr>
        <w:t>EpiPens</w:t>
      </w:r>
      <w:proofErr w:type="spellEnd"/>
      <w:r w:rsidRPr="00375D51">
        <w:rPr>
          <w:rFonts w:ascii="Sassoon" w:hAnsi="Sassoon"/>
          <w:color w:val="auto"/>
          <w:sz w:val="22"/>
          <w:szCs w:val="22"/>
        </w:rPr>
        <w:t xml:space="preserve"> and medication will accompany students on excursions. </w:t>
      </w:r>
    </w:p>
    <w:p w:rsidR="007852F4" w:rsidRPr="00375D51" w:rsidRDefault="007852F4" w:rsidP="007852F4">
      <w:pPr>
        <w:pStyle w:val="Default"/>
        <w:jc w:val="both"/>
        <w:rPr>
          <w:rFonts w:ascii="Sassoon" w:hAnsi="Sassoon"/>
          <w:color w:val="auto"/>
          <w:sz w:val="22"/>
          <w:szCs w:val="22"/>
        </w:rPr>
      </w:pPr>
    </w:p>
    <w:p w:rsidR="007852F4" w:rsidRPr="00375D51" w:rsidRDefault="007852F4" w:rsidP="00F1107F">
      <w:pPr>
        <w:pStyle w:val="Default"/>
        <w:ind w:left="720"/>
        <w:jc w:val="both"/>
        <w:rPr>
          <w:rFonts w:ascii="Sassoon" w:hAnsi="Sassoon"/>
          <w:color w:val="auto"/>
          <w:sz w:val="22"/>
          <w:szCs w:val="22"/>
        </w:rPr>
      </w:pPr>
      <w:bookmarkStart w:id="0" w:name="_GoBack"/>
      <w:bookmarkEnd w:id="0"/>
      <w:r w:rsidRPr="00375D51">
        <w:rPr>
          <w:rFonts w:ascii="Sassoon" w:hAnsi="Sassoon"/>
          <w:color w:val="auto"/>
          <w:sz w:val="22"/>
          <w:szCs w:val="22"/>
        </w:rPr>
        <w:t xml:space="preserve"> </w:t>
      </w:r>
    </w:p>
    <w:p w:rsidR="007852F4" w:rsidRPr="00375D51" w:rsidRDefault="007852F4" w:rsidP="007852F4">
      <w:pPr>
        <w:pStyle w:val="Default"/>
        <w:jc w:val="both"/>
        <w:rPr>
          <w:rFonts w:ascii="Sassoon" w:hAnsi="Sassoon"/>
          <w:color w:val="auto"/>
          <w:sz w:val="22"/>
          <w:szCs w:val="22"/>
        </w:rPr>
      </w:pPr>
    </w:p>
    <w:p w:rsidR="007852F4" w:rsidRPr="00375D51" w:rsidRDefault="007852F4" w:rsidP="007852F4">
      <w:pPr>
        <w:pStyle w:val="Default"/>
        <w:jc w:val="both"/>
        <w:rPr>
          <w:rFonts w:ascii="Sassoon" w:hAnsi="Sassoon"/>
          <w:color w:val="auto"/>
          <w:sz w:val="22"/>
          <w:szCs w:val="22"/>
        </w:rPr>
      </w:pPr>
      <w:r w:rsidRPr="00375D51">
        <w:rPr>
          <w:rFonts w:ascii="Sassoon" w:hAnsi="Sassoon"/>
          <w:b/>
          <w:bCs/>
          <w:color w:val="auto"/>
          <w:sz w:val="22"/>
          <w:szCs w:val="22"/>
        </w:rPr>
        <w:t xml:space="preserve">Useful websites: </w:t>
      </w:r>
    </w:p>
    <w:p w:rsidR="007852F4" w:rsidRPr="00375D51" w:rsidRDefault="007852F4" w:rsidP="007852F4">
      <w:pPr>
        <w:pStyle w:val="Default"/>
        <w:jc w:val="both"/>
        <w:rPr>
          <w:rFonts w:ascii="Sassoon" w:hAnsi="Sassoon"/>
          <w:color w:val="auto"/>
          <w:sz w:val="22"/>
          <w:szCs w:val="22"/>
        </w:rPr>
      </w:pPr>
      <w:r w:rsidRPr="00375D51">
        <w:rPr>
          <w:rFonts w:ascii="Sassoon" w:hAnsi="Sassoon"/>
          <w:color w:val="auto"/>
          <w:sz w:val="22"/>
          <w:szCs w:val="22"/>
        </w:rPr>
        <w:t xml:space="preserve">www.anaphylaxis.org.uk </w:t>
      </w:r>
    </w:p>
    <w:p w:rsidR="007852F4" w:rsidRPr="00375D51" w:rsidRDefault="007852F4" w:rsidP="007852F4">
      <w:pPr>
        <w:pStyle w:val="Default"/>
        <w:jc w:val="both"/>
        <w:rPr>
          <w:rFonts w:ascii="Sassoon" w:hAnsi="Sassoon"/>
          <w:color w:val="auto"/>
          <w:sz w:val="22"/>
          <w:szCs w:val="22"/>
        </w:rPr>
      </w:pPr>
      <w:r w:rsidRPr="00375D51">
        <w:rPr>
          <w:rFonts w:ascii="Sassoon" w:hAnsi="Sassoon"/>
          <w:color w:val="auto"/>
          <w:sz w:val="22"/>
          <w:szCs w:val="22"/>
        </w:rPr>
        <w:t xml:space="preserve">www.deni.gov.uk/support_with_medical_needs.pdf </w:t>
      </w:r>
    </w:p>
    <w:p w:rsidR="007852F4" w:rsidRPr="00375D51" w:rsidRDefault="007852F4" w:rsidP="007852F4">
      <w:pPr>
        <w:pStyle w:val="Default"/>
        <w:jc w:val="both"/>
        <w:rPr>
          <w:rFonts w:ascii="Sassoon" w:hAnsi="Sassoon" w:cs="Calibri"/>
          <w:color w:val="auto"/>
          <w:sz w:val="22"/>
          <w:szCs w:val="22"/>
        </w:rPr>
      </w:pPr>
      <w:r w:rsidRPr="00375D51">
        <w:rPr>
          <w:rFonts w:ascii="Sassoon" w:hAnsi="Sassoon"/>
          <w:color w:val="auto"/>
          <w:sz w:val="22"/>
          <w:szCs w:val="22"/>
        </w:rPr>
        <w:t xml:space="preserve">www.safefood.eu/Nut-allergy </w:t>
      </w:r>
      <w:r w:rsidRPr="00375D51">
        <w:rPr>
          <w:rFonts w:ascii="Sassoon" w:hAnsi="Sassoon" w:cs="Calibri"/>
          <w:color w:val="auto"/>
          <w:sz w:val="22"/>
          <w:szCs w:val="22"/>
        </w:rPr>
        <w:t xml:space="preserve">4 </w:t>
      </w:r>
    </w:p>
    <w:p w:rsidR="007852F4" w:rsidRPr="00375D51" w:rsidRDefault="007852F4" w:rsidP="007852F4">
      <w:pPr>
        <w:pStyle w:val="Default"/>
        <w:jc w:val="both"/>
        <w:rPr>
          <w:rFonts w:ascii="Sassoon" w:hAnsi="Sassoon" w:cs="Calibri"/>
          <w:b/>
          <w:color w:val="auto"/>
          <w:sz w:val="22"/>
          <w:szCs w:val="22"/>
        </w:rPr>
      </w:pPr>
    </w:p>
    <w:p w:rsidR="007852F4" w:rsidRPr="00375D51" w:rsidRDefault="007852F4" w:rsidP="007852F4">
      <w:pPr>
        <w:pStyle w:val="Default"/>
        <w:jc w:val="both"/>
        <w:rPr>
          <w:rFonts w:ascii="Sassoon" w:hAnsi="Sassoon" w:cs="Calibri"/>
          <w:b/>
          <w:color w:val="auto"/>
          <w:sz w:val="22"/>
          <w:szCs w:val="22"/>
        </w:rPr>
      </w:pPr>
      <w:r w:rsidRPr="00375D51">
        <w:rPr>
          <w:rFonts w:ascii="Sassoon" w:hAnsi="Sassoon" w:cs="Calibri"/>
          <w:b/>
          <w:color w:val="auto"/>
          <w:sz w:val="22"/>
          <w:szCs w:val="22"/>
        </w:rPr>
        <w:t>Links to other policies</w:t>
      </w:r>
    </w:p>
    <w:p w:rsidR="007852F4" w:rsidRPr="00375D51" w:rsidRDefault="007852F4" w:rsidP="007852F4">
      <w:pPr>
        <w:pStyle w:val="Default"/>
        <w:jc w:val="both"/>
        <w:rPr>
          <w:rFonts w:ascii="Sassoon" w:hAnsi="Sassoon" w:cs="Calibri"/>
          <w:color w:val="auto"/>
          <w:sz w:val="22"/>
          <w:szCs w:val="22"/>
        </w:rPr>
      </w:pPr>
      <w:r w:rsidRPr="00375D51">
        <w:rPr>
          <w:rFonts w:ascii="Sassoon" w:hAnsi="Sassoon" w:cs="Calibri"/>
          <w:color w:val="auto"/>
          <w:sz w:val="22"/>
          <w:szCs w:val="22"/>
        </w:rPr>
        <w:t>Administration of medication</w:t>
      </w:r>
    </w:p>
    <w:p w:rsidR="007852F4" w:rsidRPr="00375D51" w:rsidRDefault="007852F4" w:rsidP="007852F4">
      <w:pPr>
        <w:pStyle w:val="Default"/>
        <w:jc w:val="both"/>
        <w:rPr>
          <w:rFonts w:ascii="Sassoon" w:hAnsi="Sassoon" w:cs="Calibri"/>
          <w:color w:val="auto"/>
          <w:sz w:val="22"/>
          <w:szCs w:val="22"/>
        </w:rPr>
      </w:pPr>
    </w:p>
    <w:p w:rsidR="007852F4" w:rsidRPr="00375D51" w:rsidRDefault="007852F4" w:rsidP="007852F4">
      <w:pPr>
        <w:pStyle w:val="Default"/>
        <w:jc w:val="both"/>
        <w:rPr>
          <w:rFonts w:ascii="Sassoon" w:hAnsi="Sassoon"/>
          <w:color w:val="auto"/>
          <w:sz w:val="22"/>
          <w:szCs w:val="22"/>
        </w:rPr>
      </w:pPr>
      <w:r w:rsidRPr="00375D51">
        <w:rPr>
          <w:rFonts w:ascii="Sassoon" w:hAnsi="Sassoon"/>
          <w:b/>
          <w:bCs/>
          <w:color w:val="auto"/>
          <w:sz w:val="22"/>
          <w:szCs w:val="22"/>
        </w:rPr>
        <w:t xml:space="preserve">Monitoring and evaluation: </w:t>
      </w:r>
    </w:p>
    <w:p w:rsidR="007852F4" w:rsidRPr="00375D51" w:rsidRDefault="007852F4" w:rsidP="007852F4">
      <w:pPr>
        <w:pStyle w:val="Default"/>
        <w:rPr>
          <w:rFonts w:ascii="Sassoon" w:hAnsi="Sassoon"/>
          <w:color w:val="auto"/>
          <w:sz w:val="22"/>
          <w:szCs w:val="22"/>
        </w:rPr>
      </w:pPr>
      <w:r w:rsidRPr="00375D51">
        <w:rPr>
          <w:rFonts w:ascii="Sassoon" w:hAnsi="Sassoon"/>
          <w:color w:val="auto"/>
          <w:sz w:val="22"/>
          <w:szCs w:val="22"/>
        </w:rPr>
        <w:t xml:space="preserve">St. John’s Primary School will update this Policy in the light of any further guidance and legislation and review it annually. </w:t>
      </w:r>
    </w:p>
    <w:p w:rsidR="007852F4" w:rsidRPr="00375D51" w:rsidRDefault="007852F4" w:rsidP="007852F4">
      <w:pPr>
        <w:pStyle w:val="Default"/>
        <w:rPr>
          <w:rFonts w:ascii="Sassoon" w:hAnsi="Sassoon"/>
          <w:color w:val="auto"/>
          <w:sz w:val="22"/>
          <w:szCs w:val="22"/>
        </w:rPr>
      </w:pPr>
      <w:r w:rsidRPr="00375D51">
        <w:rPr>
          <w:rFonts w:ascii="Sassoon" w:hAnsi="Sassoon"/>
          <w:color w:val="auto"/>
          <w:sz w:val="22"/>
          <w:szCs w:val="22"/>
        </w:rPr>
        <w:t xml:space="preserve">On-going evaluation will ensure the effectiveness of the Policy. </w:t>
      </w:r>
    </w:p>
    <w:p w:rsidR="007852F4" w:rsidRPr="00375D51" w:rsidRDefault="007852F4" w:rsidP="007852F4">
      <w:pPr>
        <w:pStyle w:val="Default"/>
        <w:rPr>
          <w:rFonts w:ascii="Sassoon" w:hAnsi="Sassoon"/>
          <w:b/>
          <w:bCs/>
          <w:color w:val="auto"/>
          <w:sz w:val="22"/>
          <w:szCs w:val="22"/>
        </w:rPr>
      </w:pPr>
    </w:p>
    <w:p w:rsidR="007852F4" w:rsidRPr="00375D51" w:rsidRDefault="007852F4" w:rsidP="007852F4">
      <w:pPr>
        <w:pStyle w:val="Default"/>
        <w:rPr>
          <w:rFonts w:ascii="Sassoon" w:hAnsi="Sassoon"/>
          <w:color w:val="auto"/>
          <w:sz w:val="22"/>
          <w:szCs w:val="22"/>
        </w:rPr>
      </w:pPr>
      <w:r w:rsidRPr="00375D51">
        <w:rPr>
          <w:rFonts w:ascii="Sassoon" w:hAnsi="Sassoon"/>
          <w:b/>
          <w:bCs/>
          <w:color w:val="auto"/>
          <w:sz w:val="22"/>
          <w:szCs w:val="22"/>
        </w:rPr>
        <w:t xml:space="preserve">PLEASE NOTE: </w:t>
      </w:r>
    </w:p>
    <w:p w:rsidR="0090038A" w:rsidRPr="00375D51" w:rsidRDefault="007852F4" w:rsidP="007852F4">
      <w:pPr>
        <w:spacing w:after="0" w:line="240" w:lineRule="auto"/>
        <w:rPr>
          <w:rFonts w:ascii="Sassoon" w:hAnsi="Sassoon"/>
        </w:rPr>
      </w:pPr>
      <w:r w:rsidRPr="00375D51">
        <w:rPr>
          <w:rFonts w:ascii="Sassoon" w:hAnsi="Sassoon"/>
        </w:rPr>
        <w:t xml:space="preserve">Whilst we can promote the </w:t>
      </w:r>
      <w:r w:rsidR="005C4FBD">
        <w:rPr>
          <w:rFonts w:ascii="Sassoon" w:hAnsi="Sassoon"/>
        </w:rPr>
        <w:t xml:space="preserve">allergy awareness and </w:t>
      </w:r>
      <w:r w:rsidRPr="00375D51">
        <w:rPr>
          <w:rFonts w:ascii="Sassoon" w:hAnsi="Sassoon"/>
        </w:rPr>
        <w:t>nut-free policy within the school community, its success is totally dependent on the co-operation of the parent body to ensure St. John’s is</w:t>
      </w:r>
      <w:r w:rsidR="005C4FBD">
        <w:rPr>
          <w:rFonts w:ascii="Sassoon" w:hAnsi="Sassoon"/>
        </w:rPr>
        <w:t xml:space="preserve"> allergy aware and</w:t>
      </w:r>
      <w:r w:rsidRPr="00375D51">
        <w:rPr>
          <w:rFonts w:ascii="Sassoon" w:hAnsi="Sassoon"/>
        </w:rPr>
        <w:t xml:space="preserve"> a nut-free zone.</w:t>
      </w:r>
    </w:p>
    <w:sectPr w:rsidR="0090038A" w:rsidRPr="00375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
    <w:altName w:val="MV Boli"/>
    <w:panose1 w:val="0200050304000009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CE-Book">
    <w:panose1 w:val="00000000000000000000"/>
    <w:charset w:val="00"/>
    <w:family w:val="auto"/>
    <w:notTrueType/>
    <w:pitch w:val="default"/>
    <w:sig w:usb0="00000003" w:usb1="00000000" w:usb2="00000000" w:usb3="00000000" w:csb0="00000001" w:csb1="00000000"/>
  </w:font>
  <w:font w:name="FuturaCE-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E79A4"/>
    <w:multiLevelType w:val="hybridMultilevel"/>
    <w:tmpl w:val="CA1A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C173B"/>
    <w:multiLevelType w:val="hybridMultilevel"/>
    <w:tmpl w:val="D2966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867A0B"/>
    <w:multiLevelType w:val="hybridMultilevel"/>
    <w:tmpl w:val="D780F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F4"/>
    <w:rsid w:val="000A18B1"/>
    <w:rsid w:val="000C5495"/>
    <w:rsid w:val="00141D41"/>
    <w:rsid w:val="00153957"/>
    <w:rsid w:val="00197D69"/>
    <w:rsid w:val="001D0C83"/>
    <w:rsid w:val="001F23AC"/>
    <w:rsid w:val="002448A0"/>
    <w:rsid w:val="00284DD7"/>
    <w:rsid w:val="002A7894"/>
    <w:rsid w:val="00375D51"/>
    <w:rsid w:val="00441998"/>
    <w:rsid w:val="005B45BD"/>
    <w:rsid w:val="005C4FBD"/>
    <w:rsid w:val="006F1F2A"/>
    <w:rsid w:val="00722DAF"/>
    <w:rsid w:val="007852F4"/>
    <w:rsid w:val="007E2C5E"/>
    <w:rsid w:val="00890144"/>
    <w:rsid w:val="008E591B"/>
    <w:rsid w:val="008F3E6E"/>
    <w:rsid w:val="009A4B93"/>
    <w:rsid w:val="00BB37BA"/>
    <w:rsid w:val="00D87DC0"/>
    <w:rsid w:val="00DB02AF"/>
    <w:rsid w:val="00F1107F"/>
    <w:rsid w:val="00F27796"/>
    <w:rsid w:val="00F54351"/>
    <w:rsid w:val="00F8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8E7B"/>
  <w15:chartTrackingRefBased/>
  <w15:docId w15:val="{A52C1C3D-6C63-4D37-B768-2201027B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2F4"/>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28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DD7"/>
    <w:rPr>
      <w:rFonts w:ascii="Segoe UI" w:hAnsi="Segoe UI" w:cs="Segoe UI"/>
      <w:sz w:val="18"/>
      <w:szCs w:val="18"/>
    </w:rPr>
  </w:style>
  <w:style w:type="paragraph" w:styleId="ListParagraph">
    <w:name w:val="List Paragraph"/>
    <w:basedOn w:val="Normal"/>
    <w:uiPriority w:val="34"/>
    <w:qFormat/>
    <w:rsid w:val="00F27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oogle.co.uk/url?sa=i&amp;rct=j&amp;q=&amp;esrc=s&amp;source=images&amp;cd=&amp;cad=rja&amp;uact=8&amp;ved=0ahUKEwj_rcvw-7rUAhXEJsAKHfiiAawQjRwIBw&amp;url=http://www.keepnorthernirelandbeautiful.org/&amp;psig=AFQjCNHanVabj_5ckZBsDDjb-fGChoFr-g&amp;ust=14974483323414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23468-477D-4B8D-BF0B-1AD31BF8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9B4BDF5A</Template>
  <TotalTime>1</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McDonnell</dc:creator>
  <cp:keywords/>
  <dc:description/>
  <cp:lastModifiedBy>C BURNS</cp:lastModifiedBy>
  <cp:revision>3</cp:revision>
  <cp:lastPrinted>2018-08-28T07:13:00Z</cp:lastPrinted>
  <dcterms:created xsi:type="dcterms:W3CDTF">2020-08-19T10:11:00Z</dcterms:created>
  <dcterms:modified xsi:type="dcterms:W3CDTF">2020-08-19T10:12:00Z</dcterms:modified>
</cp:coreProperties>
</file>